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rPr>
          <w:rFonts w:hint="eastAsia" w:ascii="黑体" w:hAnsi="黑体" w:eastAsia="黑体" w:cs="黑体"/>
          <w:spacing w:val="10"/>
          <w:sz w:val="32"/>
          <w:szCs w:val="32"/>
        </w:rPr>
      </w:pPr>
      <w:r>
        <w:rPr>
          <w:rFonts w:hint="eastAsia" w:ascii="黑体" w:hAnsi="黑体" w:eastAsia="黑体" w:cs="黑体"/>
          <w:spacing w:val="10"/>
          <w:sz w:val="32"/>
          <w:szCs w:val="32"/>
        </w:rPr>
        <w:t>附件1</w:t>
      </w: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pacing w:val="1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10"/>
          <w:sz w:val="44"/>
          <w:szCs w:val="44"/>
        </w:rPr>
        <w:t>滁州市党政</w:t>
      </w:r>
      <w:r>
        <w:rPr>
          <w:rFonts w:hint="eastAsia" w:ascii="方正小标宋简体" w:hAnsi="方正小标宋简体" w:eastAsia="方正小标宋简体" w:cs="方正小标宋简体"/>
          <w:spacing w:val="10"/>
          <w:sz w:val="44"/>
          <w:szCs w:val="44"/>
          <w:lang w:val="en-US" w:eastAsia="zh-CN"/>
        </w:rPr>
        <w:t>干部</w:t>
      </w:r>
      <w:r>
        <w:rPr>
          <w:rFonts w:hint="eastAsia" w:ascii="方正小标宋简体" w:hAnsi="方正小标宋简体" w:eastAsia="方正小标宋简体" w:cs="方正小标宋简体"/>
          <w:spacing w:val="10"/>
          <w:sz w:val="44"/>
          <w:szCs w:val="44"/>
        </w:rPr>
        <w:t>储备人才招引计划</w:t>
      </w:r>
      <w:r>
        <w:rPr>
          <w:rFonts w:hint="eastAsia" w:ascii="方正小标宋简体" w:hAnsi="方正小标宋简体" w:eastAsia="方正小标宋简体" w:cs="方正小标宋简体"/>
          <w:spacing w:val="10"/>
          <w:sz w:val="44"/>
          <w:szCs w:val="44"/>
          <w:lang w:val="en-US" w:eastAsia="zh-CN"/>
        </w:rPr>
        <w:t>职位</w:t>
      </w:r>
      <w:r>
        <w:rPr>
          <w:rFonts w:hint="eastAsia" w:ascii="方正小标宋简体" w:hAnsi="方正小标宋简体" w:eastAsia="方正小标宋简体" w:cs="方正小标宋简体"/>
          <w:spacing w:val="10"/>
          <w:sz w:val="44"/>
          <w:szCs w:val="44"/>
        </w:rPr>
        <w:t>表</w:t>
      </w:r>
    </w:p>
    <w:p>
      <w:pPr>
        <w:spacing w:line="200" w:lineRule="exact"/>
        <w:jc w:val="center"/>
        <w:rPr>
          <w:rFonts w:hint="eastAsia" w:ascii="方正小标宋简体" w:hAnsi="方正小标宋简体" w:eastAsia="方正小标宋简体" w:cs="方正小标宋简体"/>
          <w:spacing w:val="10"/>
          <w:sz w:val="44"/>
          <w:szCs w:val="44"/>
        </w:rPr>
      </w:pPr>
    </w:p>
    <w:p>
      <w:pPr>
        <w:spacing w:line="20" w:lineRule="exact"/>
        <w:rPr>
          <w:rFonts w:hint="eastAsia" w:ascii="方正小标宋简体" w:hAnsi="方正小标宋简体" w:eastAsia="方正小标宋简体" w:cs="方正小标宋简体"/>
          <w:spacing w:val="10"/>
          <w:sz w:val="44"/>
          <w:szCs w:val="44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5"/>
        <w:gridCol w:w="1140"/>
        <w:gridCol w:w="8729"/>
        <w:gridCol w:w="25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exact"/>
          <w:tblHeader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eastAsia="仿宋_GB2312"/>
                <w:spacing w:val="10"/>
                <w:sz w:val="24"/>
              </w:rPr>
            </w:pPr>
            <w:r>
              <w:rPr>
                <w:rFonts w:ascii="黑体" w:hAnsi="黑体" w:eastAsia="黑体"/>
                <w:sz w:val="24"/>
              </w:rPr>
              <w:t>职位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黑体" w:hAnsi="黑体" w:eastAsia="黑体"/>
                <w:sz w:val="24"/>
              </w:rPr>
            </w:pPr>
            <w:r>
              <w:rPr>
                <w:rFonts w:ascii="黑体" w:hAnsi="黑体" w:eastAsia="黑体"/>
                <w:sz w:val="24"/>
              </w:rPr>
              <w:t>引进</w:t>
            </w:r>
          </w:p>
          <w:p>
            <w:pPr>
              <w:autoSpaceDN w:val="0"/>
              <w:jc w:val="center"/>
              <w:textAlignment w:val="center"/>
              <w:rPr>
                <w:rFonts w:hint="eastAsia" w:eastAsia="仿宋_GB2312"/>
                <w:spacing w:val="10"/>
                <w:sz w:val="24"/>
              </w:rPr>
            </w:pPr>
            <w:r>
              <w:rPr>
                <w:rFonts w:ascii="黑体" w:hAnsi="黑体" w:eastAsia="黑体"/>
                <w:sz w:val="24"/>
              </w:rPr>
              <w:t>计划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eastAsia="仿宋_GB2312"/>
                <w:spacing w:val="10"/>
                <w:sz w:val="24"/>
              </w:rPr>
            </w:pPr>
            <w:r>
              <w:rPr>
                <w:rFonts w:ascii="黑体" w:hAnsi="黑体" w:eastAsia="黑体"/>
                <w:sz w:val="24"/>
              </w:rPr>
              <w:t>专业</w:t>
            </w:r>
            <w:r>
              <w:rPr>
                <w:rFonts w:hint="eastAsia" w:ascii="黑体" w:hAnsi="黑体" w:eastAsia="黑体"/>
                <w:sz w:val="24"/>
              </w:rPr>
              <w:t>要求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eastAsia="仿宋_GB2312"/>
                <w:spacing w:val="10"/>
                <w:sz w:val="24"/>
              </w:rPr>
            </w:pPr>
            <w:r>
              <w:rPr>
                <w:rFonts w:ascii="黑体" w:hAnsi="黑体" w:eastAsia="黑体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市直</w:t>
            </w:r>
            <w:r>
              <w:rPr>
                <w:rFonts w:ascii="宋体" w:hAnsi="宋体"/>
                <w:sz w:val="22"/>
                <w:szCs w:val="22"/>
              </w:rPr>
              <w:t>职位</w:t>
            </w:r>
            <w:r>
              <w:rPr>
                <w:rFonts w:hint="eastAsia" w:ascii="宋体" w:hAnsi="宋体"/>
                <w:sz w:val="22"/>
                <w:szCs w:val="22"/>
              </w:rPr>
              <w:t>1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8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建筑学类、土木工程类、地质资源与地质工程类、矿业工程类、测绘科学与技术类、水利工程类、城乡规划学类、城市规划类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硕士研究生及以上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eastAsia="仿宋_GB2312"/>
                <w:spacing w:val="10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市直</w:t>
            </w:r>
            <w:r>
              <w:rPr>
                <w:rFonts w:ascii="宋体" w:hAnsi="宋体"/>
                <w:sz w:val="22"/>
                <w:szCs w:val="22"/>
              </w:rPr>
              <w:t>职位</w:t>
            </w:r>
            <w:r>
              <w:rPr>
                <w:rFonts w:hint="eastAsia" w:ascii="宋体" w:hAnsi="宋体"/>
                <w:sz w:val="22"/>
                <w:szCs w:val="22"/>
              </w:rPr>
              <w:t>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eastAsia="仿宋_GB2312"/>
                <w:spacing w:val="10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4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应用经济学类、金融类、审计类、工商管理类（旅游管理专业、企业管理专业市场营销方向）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硕士研究生及以上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市直</w:t>
            </w:r>
            <w:r>
              <w:rPr>
                <w:rFonts w:ascii="宋体" w:hAnsi="宋体"/>
                <w:sz w:val="22"/>
                <w:szCs w:val="22"/>
              </w:rPr>
              <w:t>职位</w:t>
            </w:r>
            <w:r>
              <w:rPr>
                <w:rFonts w:hint="eastAsia" w:ascii="宋体" w:hAnsi="宋体"/>
                <w:sz w:val="22"/>
                <w:szCs w:val="22"/>
              </w:rPr>
              <w:t>3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4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材料科学与工程类、机械工程类、仪器科学与技术类、交通运输工程类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硕士研究生及以上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市直</w:t>
            </w:r>
            <w:r>
              <w:rPr>
                <w:rFonts w:ascii="宋体" w:hAnsi="宋体"/>
                <w:sz w:val="22"/>
                <w:szCs w:val="22"/>
              </w:rPr>
              <w:t>职位</w:t>
            </w:r>
            <w:r>
              <w:rPr>
                <w:rFonts w:hint="eastAsia" w:ascii="宋体" w:hAnsi="宋体"/>
                <w:sz w:val="22"/>
                <w:szCs w:val="22"/>
              </w:rPr>
              <w:t>4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4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环境科学与工程类、安全科学与工程类、核科学与技术类、食品科学与工程类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硕士研究生及以上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eastAsia="仿宋_GB2312"/>
                <w:spacing w:val="10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市直</w:t>
            </w:r>
            <w:r>
              <w:rPr>
                <w:rFonts w:ascii="宋体" w:hAnsi="宋体"/>
                <w:sz w:val="22"/>
                <w:szCs w:val="22"/>
              </w:rPr>
              <w:t>职位</w:t>
            </w:r>
            <w:r>
              <w:rPr>
                <w:rFonts w:hint="eastAsia" w:ascii="宋体" w:hAnsi="宋体"/>
                <w:sz w:val="22"/>
                <w:szCs w:val="22"/>
              </w:rPr>
              <w:t>5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eastAsia="仿宋_GB2312"/>
                <w:spacing w:val="10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3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信息与通信工程类、控制科学与工程类、计算机科学与技术类、电气工程类、电子科学与技术类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硕士研究生及以上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eastAsia="仿宋_GB2312"/>
                <w:spacing w:val="10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市直</w:t>
            </w:r>
            <w:r>
              <w:rPr>
                <w:rFonts w:ascii="宋体" w:hAnsi="宋体"/>
                <w:sz w:val="22"/>
                <w:szCs w:val="22"/>
              </w:rPr>
              <w:t>职位</w:t>
            </w:r>
            <w:r>
              <w:rPr>
                <w:rFonts w:hint="eastAsia" w:ascii="宋体" w:hAnsi="宋体"/>
                <w:sz w:val="22"/>
                <w:szCs w:val="22"/>
              </w:rPr>
              <w:t>6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eastAsia="仿宋_GB2312"/>
                <w:spacing w:val="10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3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农业资源利用类、农林经济管理类、农业工程类、林业工程类、林学类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硕士研究生及以上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市直</w:t>
            </w:r>
            <w:r>
              <w:rPr>
                <w:rFonts w:ascii="宋体" w:hAnsi="宋体"/>
                <w:sz w:val="22"/>
                <w:szCs w:val="22"/>
              </w:rPr>
              <w:t>职位</w:t>
            </w:r>
            <w:r>
              <w:rPr>
                <w:rFonts w:hint="eastAsia" w:ascii="宋体" w:hAnsi="宋体"/>
                <w:sz w:val="22"/>
                <w:szCs w:val="22"/>
              </w:rPr>
              <w:t>7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2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临床医学类、公共卫生与预防医学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类</w:t>
            </w:r>
            <w:r>
              <w:rPr>
                <w:rFonts w:ascii="宋体" w:hAnsi="宋体"/>
                <w:sz w:val="22"/>
                <w:szCs w:val="22"/>
              </w:rPr>
              <w:t>、生物医学工程类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硕士研究生及以上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黑体" w:hAnsi="黑体" w:eastAsia="黑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市直</w:t>
            </w:r>
            <w:r>
              <w:rPr>
                <w:rFonts w:ascii="宋体" w:hAnsi="宋体"/>
                <w:sz w:val="22"/>
                <w:szCs w:val="22"/>
              </w:rPr>
              <w:t>职位8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黑体" w:hAnsi="黑体" w:eastAsia="黑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2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哲学类、法学类、政治学类、社会学类、马克思主义理论类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博士</w:t>
            </w:r>
            <w:r>
              <w:rPr>
                <w:rFonts w:hint="eastAsia" w:ascii="宋体" w:hAnsi="宋体"/>
                <w:sz w:val="22"/>
                <w:szCs w:val="22"/>
              </w:rPr>
              <w:t>研究生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天长市职位1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4"/>
                <w:szCs w:val="22"/>
              </w:rPr>
              <w:t>2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农学、设施农业科学与工程、智慧农业、菌物科学与工程、农业工程、农业机械化及其自动化、农业电气化、农业智能装备工程及其相关专业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天长市职位2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 w:eastAsia="仿宋_GB2312"/>
                <w:sz w:val="24"/>
              </w:rPr>
              <w:t>2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水利水电工程、水文与水资源工程、港口航道与海岸工程、水务工程、水利科学与工程及其相关专业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天长市职位3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4"/>
              </w:rPr>
              <w:t>2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审计学、工程审计、工程造价、工程管理、资产评估及其相关专业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天长市职位4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sz w:val="24"/>
              </w:rPr>
              <w:t>2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土木工程、建筑学、道路桥梁与渡河工程、风景园林、环境工程、建筑电气与智能化、给排水科学与工程</w:t>
            </w:r>
            <w:r>
              <w:rPr>
                <w:rFonts w:hint="eastAsia" w:ascii="宋体" w:hAnsi="宋体"/>
                <w:sz w:val="22"/>
                <w:szCs w:val="22"/>
              </w:rPr>
              <w:t>及其相关专业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天长市职位5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sz w:val="24"/>
              </w:rPr>
              <w:t>2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科学社会主义、中国共产党历史、思想政治教育、马克思主义理论、哲学及其相关专业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明光市职位1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  <w:szCs w:val="22"/>
              </w:rPr>
              <w:t>4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  <w:szCs w:val="22"/>
              </w:rPr>
              <w:t>建筑学、城乡规划、风景园林、土木工程、城市设计、林学、园林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及其相关专业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明光市职位2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3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  <w:szCs w:val="22"/>
              </w:rPr>
              <w:t>交通运输、交通工程、安全工程、应急技术与管理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及其相关专业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明光市职位3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2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  <w:szCs w:val="22"/>
              </w:rPr>
              <w:t>化学、应用化学、分子科学与工程、化学工程与工艺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及其相关专业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来安县职位1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  <w:szCs w:val="22"/>
              </w:rPr>
              <w:t>3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  <w:szCs w:val="22"/>
              </w:rPr>
              <w:t>建筑学、城乡规划、城市设计、人文地理与城乡规划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及其相关专业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来安县职位2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  <w:szCs w:val="22"/>
              </w:rPr>
              <w:t>3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  <w:szCs w:val="22"/>
              </w:rPr>
              <w:t>金融学、国民经济管理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、</w:t>
            </w:r>
            <w:r>
              <w:rPr>
                <w:rFonts w:ascii="宋体" w:hAnsi="宋体"/>
                <w:color w:val="000000"/>
                <w:sz w:val="22"/>
                <w:szCs w:val="22"/>
              </w:rPr>
              <w:t>投资学、精算学、互联网金融、金融科技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、</w:t>
            </w:r>
            <w:r>
              <w:rPr>
                <w:rFonts w:ascii="宋体" w:hAnsi="宋体"/>
                <w:color w:val="000000"/>
                <w:sz w:val="22"/>
                <w:szCs w:val="22"/>
              </w:rPr>
              <w:t>金融工程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及其相关专业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来安县职位3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  <w:szCs w:val="22"/>
              </w:rPr>
              <w:t>3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  <w:szCs w:val="22"/>
              </w:rPr>
              <w:t>数据科学与大数据技术、网络空间安全、空间信息与数字技术、保密技术、信息安全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及其相关专业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全椒县岗位1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  <w:szCs w:val="22"/>
              </w:rPr>
              <w:t>4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  <w:szCs w:val="22"/>
              </w:rPr>
              <w:t>土木工程、水利科学与工程、建筑学、城乡规划、机械工程、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土木、</w:t>
            </w:r>
            <w:r>
              <w:rPr>
                <w:rFonts w:ascii="宋体" w:hAnsi="宋体"/>
                <w:color w:val="000000"/>
                <w:sz w:val="22"/>
                <w:szCs w:val="22"/>
              </w:rPr>
              <w:t>水利与交通工程、道路桥梁与渡河工程、土地整治工程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、应用化学、化学工程与工艺及其相关专业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全椒县岗位2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  <w:szCs w:val="22"/>
              </w:rPr>
              <w:t>2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  <w:szCs w:val="22"/>
              </w:rPr>
              <w:t>金融学、国民经济管理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、</w:t>
            </w:r>
            <w:r>
              <w:rPr>
                <w:rFonts w:ascii="宋体" w:hAnsi="宋体"/>
                <w:color w:val="000000"/>
                <w:sz w:val="22"/>
                <w:szCs w:val="22"/>
              </w:rPr>
              <w:t>投资学、精算学、互联网金融、金融科技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、</w:t>
            </w:r>
            <w:r>
              <w:rPr>
                <w:rFonts w:ascii="宋体" w:hAnsi="宋体"/>
                <w:color w:val="000000"/>
                <w:sz w:val="22"/>
                <w:szCs w:val="22"/>
              </w:rPr>
              <w:t>金融工程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及其相关专业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全椒县岗位3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2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  <w:szCs w:val="22"/>
              </w:rPr>
              <w:t>计算机科技学技术、电子与计算机工程、网络工程、数字媒体技术、新媒体技术、软件工程、电子商务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及其相关专业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全椒县岗位4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  <w:szCs w:val="22"/>
              </w:rPr>
              <w:t>2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  <w:szCs w:val="22"/>
              </w:rPr>
              <w:t>林学、农学、植物科学与技术、水产养殖学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及其相关专业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定远县职位1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2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  <w:szCs w:val="22"/>
              </w:rPr>
              <w:t>土木工程、建筑学、城乡规划、风景园林、人居环境科学与技术、城市设计、智慧建筑与建造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、土木、水利与交通工程、交通运输、交通工程及其相关专业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定远县职位2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2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  <w:szCs w:val="22"/>
              </w:rPr>
              <w:t>网络工程、信息安全、数据科学与大数据技术、大数据管理与应用、物联网工程、网络空间安全、信息管理与信息系统、网络与新媒体、数字媒体技术、新媒体技术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及其相关专业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定远县职位3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2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  <w:szCs w:val="22"/>
              </w:rPr>
              <w:t>化学、应用化学、材料化学、无机非金属材料工程、高分子材料与工程、功能材料、化学工程与工艺、化工安全工程、精细化工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及其相关专业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定远县职位4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2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  <w:szCs w:val="22"/>
              </w:rPr>
              <w:t>智慧农业、菌物科学与工程、农业资源与环境、水产养殖学、农村区域发展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、旅游管理及其相关专业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定远县职位5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经济学、经济统计学、国民经济管理、资源与环境经济学、商务经济学、数字经济、财政学、税收学、金融学、金融工程、投资学、经济与金融、互联网金融、金融科技、国际经济与贸易及其相关专业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凤阳县职位1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  <w:szCs w:val="22"/>
              </w:rPr>
              <w:t>3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  <w:szCs w:val="22"/>
              </w:rPr>
              <w:t>土木工程、建筑学、城乡规划、风景园林、城市设计、智慧建筑与建造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及其相关专业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凤阳县职位2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2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  <w:szCs w:val="22"/>
              </w:rPr>
              <w:t>旅游管理、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文物保护与修复、</w:t>
            </w:r>
            <w:r>
              <w:rPr>
                <w:rFonts w:ascii="宋体" w:hAnsi="宋体"/>
                <w:color w:val="000000"/>
                <w:sz w:val="22"/>
                <w:szCs w:val="22"/>
              </w:rPr>
              <w:t>文物与博物馆学、考古学、文化遗产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及其相关专业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凤阳县职位3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  <w:szCs w:val="22"/>
              </w:rPr>
              <w:t>2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  <w:szCs w:val="22"/>
              </w:rPr>
              <w:t>计算机科学与技术、网络工程、信息安全、数据科学与大数据技术、电子与计算机工程、数字媒体技术、信息管理与信息系统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及其相关专业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凤阳县职位4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hint="eastAsia"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金融学、金融工程、投资学及其相关专业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南谯区职位1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4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金融学、</w:t>
            </w:r>
            <w:r>
              <w:rPr>
                <w:rFonts w:ascii="宋体" w:hAnsi="宋体"/>
                <w:color w:val="000000"/>
                <w:sz w:val="22"/>
                <w:szCs w:val="22"/>
              </w:rPr>
              <w:t>国民经济管理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、</w:t>
            </w:r>
            <w:r>
              <w:rPr>
                <w:rFonts w:ascii="宋体" w:hAnsi="宋体"/>
                <w:color w:val="000000"/>
                <w:sz w:val="22"/>
                <w:szCs w:val="22"/>
              </w:rPr>
              <w:t>投资学、精算学、互联网金融、金融科技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、</w:t>
            </w:r>
            <w:r>
              <w:rPr>
                <w:rFonts w:ascii="宋体" w:hAnsi="宋体"/>
                <w:color w:val="000000"/>
                <w:sz w:val="22"/>
                <w:szCs w:val="22"/>
              </w:rPr>
              <w:t>金融工程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及其相关专业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南谯区职位2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4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  <w:szCs w:val="22"/>
              </w:rPr>
              <w:t>网络工程、电子与计算机工程、数据科学与大数据技术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、</w:t>
            </w:r>
            <w:r>
              <w:rPr>
                <w:rFonts w:ascii="宋体" w:hAnsi="宋体"/>
                <w:color w:val="000000"/>
                <w:sz w:val="22"/>
                <w:szCs w:val="22"/>
              </w:rPr>
              <w:t>信息工程、电子封装技术、集成电路设计与集成系统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及其相关专业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南谯区职位3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  <w:szCs w:val="22"/>
              </w:rPr>
              <w:t>2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土木工程、</w:t>
            </w:r>
            <w:r>
              <w:rPr>
                <w:rFonts w:ascii="宋体" w:hAnsi="宋体"/>
                <w:color w:val="000000"/>
                <w:sz w:val="22"/>
                <w:szCs w:val="22"/>
              </w:rPr>
              <w:t>建筑学、城乡规划、风景园林、城市设计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及其相关专业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琅琊区职位1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</w:rPr>
              <w:t>2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</w:rPr>
              <w:t>金融学、财务管理、会计学、经济学、经济统计学、国民经济管理、商务经济学、数字经济、资源与环境经济学、劳动经济学、经济工程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及其相关专业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琅琊区职位2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</w:rPr>
              <w:t>2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</w:rPr>
              <w:t>土木工程、建筑学、城乡规划、风景园林、人居环境科学与技术、城市设计、智慧建筑与建造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及其相关专业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琅琊区职位3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</w:rPr>
              <w:t>1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ascii="宋体" w:hAnsi="宋体"/>
                <w:color w:val="000000"/>
                <w:sz w:val="22"/>
              </w:rPr>
              <w:t>计算机科学与技术、网络工程、信息安全、数据科学与大数据技术、电子与计算机工程、数字媒体技术、物联网工程、网络空间安全、信息管理与信息系统</w:t>
            </w: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及其相关专业</w:t>
            </w: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本科及以上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95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黑体" w:hAnsi="黑体" w:eastAsia="黑体"/>
                <w:b/>
                <w:sz w:val="24"/>
                <w:szCs w:val="22"/>
              </w:rPr>
            </w:pPr>
            <w:r>
              <w:rPr>
                <w:rFonts w:ascii="黑体" w:hAnsi="黑体" w:eastAsia="黑体"/>
                <w:b/>
                <w:sz w:val="24"/>
              </w:rPr>
              <w:t>合计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黑体" w:hAnsi="黑体" w:eastAsia="黑体"/>
                <w:b/>
                <w:sz w:val="24"/>
                <w:szCs w:val="22"/>
              </w:rPr>
            </w:pPr>
            <w:r>
              <w:rPr>
                <w:rFonts w:hint="eastAsia" w:ascii="黑体" w:hAnsi="黑体" w:eastAsia="黑体"/>
                <w:b/>
                <w:sz w:val="24"/>
                <w:szCs w:val="22"/>
              </w:rPr>
              <w:t>100</w:t>
            </w:r>
          </w:p>
        </w:tc>
        <w:tc>
          <w:tcPr>
            <w:tcW w:w="8729" w:type="dxa"/>
            <w:noWrap w:val="0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257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黑体" w:hAnsi="黑体" w:eastAsia="黑体"/>
                <w:b/>
                <w:sz w:val="24"/>
                <w:szCs w:val="22"/>
              </w:rPr>
            </w:pP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A51A20"/>
    <w:rsid w:val="4CA51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 w:eastAsia="宋体" w:cs="Times New Roman"/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2021-04-25T03:47:00Z</dcterms:created>
  <dc:creator>lenovo</dc:creator>
  <cp:lastModifiedBy>lenovo</cp:lastModifiedBy>
  <dcterms:modified xsi:type="dcterms:W3CDTF">2021-04-25T03:48:32Z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D7BDFBF6920547F78E4327199A896381</vt:lpwstr>
  </property>
</Properties>
</file>