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投递邮箱及联系人：</w:t>
      </w:r>
    </w:p>
    <w:tbl>
      <w:tblPr>
        <w:tblW w:w="792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24"/>
        <w:gridCol w:w="4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29" w:hRule="atLeast"/>
          <w:tblCellSpacing w:w="0" w:type="dxa"/>
        </w:trPr>
        <w:tc>
          <w:tcPr>
            <w:tcW w:w="3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所在实验室</w:t>
            </w:r>
          </w:p>
        </w:tc>
        <w:tc>
          <w:tcPr>
            <w:tcW w:w="45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</w:rPr>
              <w:t>联络人及投递邮箱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非线性力学国家重点实验室</w:t>
            </w:r>
          </w:p>
        </w:tc>
        <w:tc>
          <w:tcPr>
            <w:tcW w:w="45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实验室联络人：张老师，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投递邮箱：</w:t>
            </w:r>
            <w:r>
              <w:fldChar w:fldCharType="begin"/>
            </w:r>
            <w:r>
              <w:instrText xml:space="preserve"> HYPERLINK "mailto:office@lnm.imech.ac.cn" </w:instrText>
            </w:r>
            <w:r>
              <w:fldChar w:fldCharType="separate"/>
            </w:r>
            <w:r>
              <w:rPr>
                <w:rStyle w:val="6"/>
              </w:rPr>
              <w:t>office@lnm.imech.ac.cn</w:t>
            </w:r>
            <w:r>
              <w:fldChar w:fldCharType="end"/>
            </w:r>
            <w: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高温气体动力学国家重点实验室</w:t>
            </w:r>
          </w:p>
        </w:tc>
        <w:tc>
          <w:tcPr>
            <w:tcW w:w="45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实验室联络人：王老师，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投递邮箱：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fldChar w:fldCharType="begin"/>
            </w:r>
            <w:r>
              <w:instrText xml:space="preserve"> HYPERLINK "mailto:lhd-zp@imech.ac.cn" </w:instrText>
            </w:r>
            <w:r>
              <w:fldChar w:fldCharType="separate"/>
            </w:r>
            <w:r>
              <w:rPr>
                <w:rStyle w:val="6"/>
              </w:rPr>
              <w:t>lhd-zp@imech.ac.cn</w:t>
            </w:r>
            <w:r>
              <w:fldChar w:fldCharType="end"/>
            </w:r>
            <w: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中科院微重力重点实验室</w:t>
            </w:r>
          </w:p>
        </w:tc>
        <w:tc>
          <w:tcPr>
            <w:tcW w:w="45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实验室联络人：徐老师，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投递邮箱：</w:t>
            </w:r>
            <w:r>
              <w:fldChar w:fldCharType="begin"/>
            </w:r>
            <w:r>
              <w:instrText xml:space="preserve"> HYPERLINK "mailto:NML-ZP@imech.ac.cn" </w:instrText>
            </w:r>
            <w:r>
              <w:fldChar w:fldCharType="separate"/>
            </w:r>
            <w:r>
              <w:rPr>
                <w:rStyle w:val="6"/>
              </w:rPr>
              <w:t>NML-ZP@imech.ac.cn</w:t>
            </w:r>
            <w:r>
              <w:fldChar w:fldCharType="end"/>
            </w:r>
            <w: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中科院流固耦合系统力学重点实验室</w:t>
            </w:r>
          </w:p>
        </w:tc>
        <w:tc>
          <w:tcPr>
            <w:tcW w:w="45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实验室联络人：孙老师，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投递邮箱：</w:t>
            </w:r>
            <w:r>
              <w:fldChar w:fldCharType="begin"/>
            </w:r>
            <w:r>
              <w:instrText xml:space="preserve"> HYPERLINK "mailto:lho@imech.ac.cn" </w:instrText>
            </w:r>
            <w:r>
              <w:fldChar w:fldCharType="separate"/>
            </w:r>
            <w:r>
              <w:rPr>
                <w:rStyle w:val="6"/>
              </w:rPr>
              <w:t>lho@imech.ac.cn</w:t>
            </w:r>
            <w:r>
              <w:fldChar w:fldCharType="end"/>
            </w:r>
            <w: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宽域飞行工程科学与应用中心</w:t>
            </w:r>
          </w:p>
        </w:tc>
        <w:tc>
          <w:tcPr>
            <w:tcW w:w="45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实验室联络人：肖老师，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投递邮箱：</w:t>
            </w:r>
            <w:r>
              <w:fldChar w:fldCharType="begin"/>
            </w:r>
            <w:r>
              <w:instrText xml:space="preserve"> HYPERLINK "mailto:mam@imech.ac.cn" </w:instrText>
            </w:r>
            <w:r>
              <w:fldChar w:fldCharType="separate"/>
            </w:r>
            <w:r>
              <w:rPr>
                <w:rStyle w:val="6"/>
              </w:rPr>
              <w:t>mam@imech.ac.cn</w:t>
            </w:r>
            <w:r>
              <w:fldChar w:fldCharType="end"/>
            </w:r>
            <w: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空天飞行科技中心</w:t>
            </w:r>
          </w:p>
        </w:tc>
        <w:tc>
          <w:tcPr>
            <w:tcW w:w="45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实验室联络人：马老师，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投递邮箱：</w:t>
            </w:r>
            <w:r>
              <w:fldChar w:fldCharType="begin"/>
            </w:r>
            <w:r>
              <w:instrText xml:space="preserve"> HYPERLINK "mailto:KXZX@imech.ac.cn" </w:instrText>
            </w:r>
            <w:r>
              <w:fldChar w:fldCharType="separate"/>
            </w:r>
            <w:r>
              <w:rPr>
                <w:rStyle w:val="6"/>
              </w:rPr>
              <w:t>KXZX@imech.ac.cn</w:t>
            </w:r>
            <w:r>
              <w:fldChar w:fldCharType="end"/>
            </w:r>
            <w:r>
              <w:t>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14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234"/>
        <w:gridCol w:w="1247"/>
        <w:gridCol w:w="1210"/>
        <w:gridCol w:w="1378"/>
        <w:gridCol w:w="1234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14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2021年特别研究助理岗位设置情况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招聘学科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应聘条件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岗位数量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材料疲劳与断裂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非线性国家重点实验室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力学/材料/ 机械/电子等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柔性结构与器件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非线性国家重点实验室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细胞实验力学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非线性国家重点实验室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固体力学/材 料力学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先进金属材料力学 行为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非线性国家重点实验室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非线性国家重点实验室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高温材料本构关系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非线性国家重点实验室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振动力学/流 固耦 合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流固耦合振动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非线性国家重点实验室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材料的分子统计力 学行为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非线性国家重点实验室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高超声速边界层转 捩 、流动稳定性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湍流与流动稳定性；计算流体力学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高超声速气动热面 测量技术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高超声速高温气体 效应研究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等离子体物 理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空天等离子体动力 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流/固耦合传热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流体力学/计 算机学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数值模拟与流场显 示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发动机热防护技术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发动机主动冷却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高超声速推进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燃烧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可调节火箭燃烧组 织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超声速燃烧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实验流体力学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燃烧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多相燃烧实验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燃烧学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物理或力学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流动控制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力学或机械 设计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高温气体动力学国家重点实验室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一般力学与 力学基础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空间引力波探测技 术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微重力重点实验室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一般力学与 力学基础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微重力流体物理及 实验技术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微重力重点实验室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一般力学与 力学基础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空间引力波探测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微重力重点实验室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微重力流体力学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微重力重点实验室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胶体，软物质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微重力重点实验室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一般力学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空间两相系统科学 实验研究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微重力重点实验室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流体界面现象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微重力重点实验室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微重力多相热流体 动力学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微重力重点实验室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流体力学/船 舶与海洋结 构物设计制 造/工程力学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海洋工程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轻质结构力学性 能；力学超材料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热力烧蚀理论与数 值计算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深海结构健康监测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计算流体力学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岩土力学， 水工结构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岩土工程仿真计算 方法研究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岩土力学，水工结构，计算数学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岩土仿真软件开发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岩土力学，水工结构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水工与岩土工程问</w:t>
            </w:r>
          </w:p>
        </w:tc>
        <w:tc>
          <w:tcPr>
            <w:tcW w:w="12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76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题研究</w:t>
            </w:r>
          </w:p>
        </w:tc>
        <w:tc>
          <w:tcPr>
            <w:tcW w:w="12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岩土力学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非常规油气开采和 深海采矿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高铁或海洋结构的 载荷和动力响应研 究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流固土耦合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计算力学 工 程力学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连续非连续计算方 法及应用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计算力学 工 程力学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连续非连续计算方 法及应用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冲击动力学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防弹复合材料冲击动力学；侵彻力学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流固耦合系统力学重点 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材料加工工 程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增材制造/再制造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宽域飞行工程科学与应用中心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摩擦学/表面 工程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金属表面形貌摩擦 学设计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宽域飞行工程科学与应用中心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工程力学/工 程热物理/装 备制造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工程表面与界面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宽域飞行工程科学与应用中心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一般力学/机 械工程/光学 工程/材料学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激光制造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宽域飞行工程科学与应用中心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工程力学/ 材料工程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材料工艺力学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宽域飞行工程科学与应用中心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电子科学与技术、 信息与通信工程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宽域飞行工程科学与应用中心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一般力学与 力学基础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复杂系统结构总体 设计，机电一体化 设计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宽域飞行工程科学与应用中心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复杂系统参数在线 辨识及相应控制参   数在线调整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宽域飞行工程科学与应用中心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航空宇航动 力工程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发动机总体设计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空天飞行科技中心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电子科学与技术、 信息与通信工程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空天飞行科技中心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导航、制导与控制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空天飞行科技中心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控制工程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复杂系统参数在线 辨 识及相应控制参 数在 线调整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空天飞行科技中心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空气动力学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飞行器气动布局设 计 、非定常空气动 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空天飞行科技中心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空气动力学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计算流体力学或软 件工程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空天飞行科技中心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燃烧气体动力学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空天飞行科技中心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传热与热防护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空天飞行科技中心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热结构设计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空天飞行科技中心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固体力学</w:t>
            </w:r>
          </w:p>
        </w:tc>
        <w:tc>
          <w:tcPr>
            <w:tcW w:w="12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热结构实验方法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博士学位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特别研究助理岗位（博士后）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空天飞行科技中心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2021-06-11T02:10:51Z</dcterms:created>
  <dc:creator>10594</dc:creator>
  <cp:lastModifiedBy>迪D</cp:lastModifiedBy>
  <dcterms:modified xsi:type="dcterms:W3CDTF">2021-06-11T02:15:27Z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04A76893F1F94C0791BAB23A6B75D2B9</vt:lpwstr>
  </property>
</Properties>
</file>