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简体" w:eastAsia="方正仿宋简体"/>
          <w:color w:val="000000"/>
          <w:sz w:val="32"/>
          <w:szCs w:val="32"/>
        </w:rPr>
      </w:pPr>
      <w:r>
        <w:rPr>
          <w:rFonts w:hint="eastAsia" w:ascii="方正小标宋简体" w:eastAsia="方正小标宋简体"/>
          <w:sz w:val="44"/>
          <w:szCs w:val="44"/>
        </w:rPr>
        <w:t>中国石油天然气股份有限公司辽河石化分公司2023届高校毕业生招聘启事</w:t>
      </w:r>
    </w:p>
    <w:p>
      <w:pPr>
        <w:pStyle w:val="18"/>
        <w:ind w:left="640" w:leftChars="305" w:firstLine="0" w:firstLineChars="0"/>
        <w:rPr>
          <w:rFonts w:ascii="方正楷体简体" w:eastAsia="方正楷体简体"/>
          <w:b/>
          <w:color w:val="000000"/>
          <w:sz w:val="32"/>
          <w:szCs w:val="32"/>
        </w:rPr>
      </w:pPr>
      <w:r>
        <w:rPr>
          <w:rFonts w:hint="eastAsia" w:ascii="方正楷体简体" w:eastAsia="方正楷体简体"/>
          <w:b/>
          <w:color w:val="000000"/>
          <w:sz w:val="32"/>
          <w:szCs w:val="32"/>
          <w:lang w:val="en-US" w:eastAsia="zh-CN"/>
        </w:rPr>
        <w:t>一、</w:t>
      </w:r>
      <w:r>
        <w:rPr>
          <w:rFonts w:hint="eastAsia" w:ascii="方正楷体简体" w:eastAsia="方正楷体简体"/>
          <w:b/>
          <w:color w:val="000000"/>
          <w:sz w:val="32"/>
          <w:szCs w:val="32"/>
        </w:rPr>
        <w:t>企业简介</w:t>
      </w:r>
    </w:p>
    <w:p>
      <w:pPr>
        <w:keepNext w:val="0"/>
        <w:keepLines w:val="0"/>
        <w:widowControl w:val="0"/>
        <w:suppressLineNumbers w:val="0"/>
        <w:spacing w:before="0" w:beforeAutospacing="0" w:after="0" w:afterAutospacing="0"/>
        <w:ind w:left="0" w:right="0" w:firstLine="640" w:firstLineChars="200"/>
        <w:jc w:val="both"/>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辽河石化公司隶属于中国石油天然气集团有限公司，始建于1970年，是中国石油以加工稠油、超稠油为主最具特色的炼化企业之一。公司现有主体装置32套，原油加工能力550万吨/年，固定资产52亿元，占地面积179公顷，现有</w:t>
      </w:r>
      <w:r>
        <w:rPr>
          <w:rFonts w:hint="eastAsia" w:ascii="方正仿宋简体" w:hAnsi="方正仿宋简体" w:eastAsia="方正仿宋简体" w:cs="方正仿宋简体"/>
          <w:color w:val="000000" w:themeColor="text1"/>
          <w:sz w:val="32"/>
          <w:szCs w:val="32"/>
          <w14:textFill>
            <w14:solidFill>
              <w14:schemeClr w14:val="tx1"/>
            </w14:solidFill>
          </w14:textFill>
        </w:rPr>
        <w:t>员工2300余人</w:t>
      </w:r>
      <w:r>
        <w:rPr>
          <w:rFonts w:hint="eastAsia" w:ascii="方正仿宋简体" w:hAnsi="方正仿宋简体" w:eastAsia="方正仿宋简体" w:cs="方正仿宋简体"/>
          <w:kern w:val="2"/>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公司在中国石油高质量推进世界一流综合性国际能源公司建设进程中，始终遵循“特色化、差异化、高端化”发展定位，依托辽河稠油特色资源，</w:t>
      </w:r>
      <w:r>
        <w:rPr>
          <w:rFonts w:ascii="方正仿宋简体" w:hAnsi="方正仿宋简体" w:eastAsia="方正仿宋简体" w:cs="方正仿宋简体"/>
          <w:color w:val="000000"/>
          <w:sz w:val="32"/>
          <w:szCs w:val="32"/>
        </w:rPr>
        <w:t>开发出</w:t>
      </w:r>
      <w:r>
        <w:rPr>
          <w:rFonts w:hint="eastAsia" w:ascii="方正仿宋简体" w:hAnsi="方正仿宋简体" w:eastAsia="方正仿宋简体" w:cs="方正仿宋简体"/>
          <w:color w:val="000000"/>
          <w:sz w:val="32"/>
          <w:szCs w:val="32"/>
        </w:rPr>
        <w:t>低硫船燃产品，</w:t>
      </w:r>
      <w:r>
        <w:rPr>
          <w:rFonts w:hint="eastAsia" w:ascii="方正仿宋简体" w:hAnsi="方正仿宋简体" w:eastAsia="方正仿宋简体" w:cs="方正仿宋简体"/>
          <w:color w:val="000000"/>
          <w:sz w:val="32"/>
          <w:szCs w:val="32"/>
          <w:lang w:eastAsia="zh-CN"/>
        </w:rPr>
        <w:t>产量位居中国石油首位，</w:t>
      </w:r>
      <w:r>
        <w:rPr>
          <w:rFonts w:hint="eastAsia" w:ascii="方正仿宋简体" w:hAnsi="方正仿宋简体" w:eastAsia="方正仿宋简体" w:cs="方正仿宋简体"/>
          <w:color w:val="000000"/>
          <w:sz w:val="32"/>
          <w:szCs w:val="32"/>
        </w:rPr>
        <w:t>成为中</w:t>
      </w:r>
      <w:r>
        <w:rPr>
          <w:rFonts w:hint="eastAsia" w:ascii="方正仿宋简体" w:hAnsi="方正仿宋简体" w:eastAsia="方正仿宋简体" w:cs="方正仿宋简体"/>
          <w:color w:val="000000"/>
          <w:sz w:val="32"/>
          <w:szCs w:val="32"/>
          <w:lang w:eastAsia="zh-CN"/>
        </w:rPr>
        <w:t>国</w:t>
      </w:r>
      <w:r>
        <w:rPr>
          <w:rFonts w:hint="eastAsia" w:ascii="方正仿宋简体" w:hAnsi="方正仿宋简体" w:eastAsia="方正仿宋简体" w:cs="方正仿宋简体"/>
          <w:color w:val="000000"/>
          <w:sz w:val="32"/>
          <w:szCs w:val="32"/>
        </w:rPr>
        <w:t>石油最大的船燃生产基地。</w:t>
      </w:r>
      <w:r>
        <w:rPr>
          <w:rFonts w:hint="eastAsia" w:ascii="方正仿宋简体" w:hAnsi="方正仿宋简体" w:eastAsia="方正仿宋简体" w:cs="方正仿宋简体"/>
          <w:color w:val="000000"/>
          <w:sz w:val="32"/>
          <w:szCs w:val="32"/>
          <w:lang w:eastAsia="zh-CN"/>
        </w:rPr>
        <w:t>公司自主研发的国产沥青第一品牌“</w:t>
      </w:r>
      <w:r>
        <w:rPr>
          <w:rFonts w:hint="eastAsia" w:ascii="方正仿宋简体" w:hAnsi="方正仿宋简体" w:eastAsia="方正仿宋简体" w:cs="方正仿宋简体"/>
          <w:color w:val="000000"/>
          <w:sz w:val="32"/>
          <w:szCs w:val="32"/>
          <w:lang w:val="en-US" w:eastAsia="zh-CN"/>
        </w:rPr>
        <w:t>昆仑-欢喜岭”牌沥青驰名中外，从敦煌机场到国家中南海，从内蒙古高寒地区到出口泰国，成为中国石油来料加工出口沥青第一单，创下多个国内乃至世界第一。</w:t>
      </w:r>
      <w:r>
        <w:rPr>
          <w:rFonts w:hint="eastAsia" w:ascii="方正仿宋简体" w:hAnsi="方正仿宋简体" w:eastAsia="方正仿宋简体" w:cs="方正仿宋简体"/>
          <w:kern w:val="2"/>
          <w:sz w:val="32"/>
          <w:szCs w:val="32"/>
          <w:lang w:val="en-US" w:eastAsia="zh-CN" w:bidi="ar"/>
        </w:rPr>
        <w:t>形成了资源、产品、技术三方面优势，被中国石油定位为“低硫船燃、高等级沥青、环烷基润滑油”三大生产基地。辽河石化公司秉承求真务实、开拓进取的精神，走出了一条科学发展的特色之路。</w:t>
      </w:r>
    </w:p>
    <w:p>
      <w:pPr>
        <w:keepNext w:val="0"/>
        <w:keepLines w:val="0"/>
        <w:widowControl w:val="0"/>
        <w:suppressLineNumbers w:val="0"/>
        <w:spacing w:before="0" w:beforeAutospacing="0" w:after="0" w:afterAutospacing="0"/>
        <w:ind w:left="0" w:right="0" w:firstLine="640" w:firstLineChars="200"/>
        <w:jc w:val="both"/>
        <w:rPr>
          <w:rFonts w:hint="eastAsia" w:ascii="方正仿宋简体" w:hAnsi="方正仿宋简体" w:eastAsia="方正仿宋简体" w:cs="方正仿宋简体"/>
          <w:sz w:val="32"/>
          <w:szCs w:val="32"/>
          <w:lang w:val="en-US"/>
        </w:rPr>
      </w:pPr>
      <w:r>
        <w:rPr>
          <w:rFonts w:hint="eastAsia" w:ascii="方正仿宋简体" w:hAnsi="方正仿宋简体" w:eastAsia="方正仿宋简体" w:cs="方正仿宋简体"/>
          <w:kern w:val="2"/>
          <w:sz w:val="32"/>
          <w:szCs w:val="32"/>
          <w:lang w:val="en-US" w:eastAsia="zh-CN" w:bidi="ar"/>
        </w:rPr>
        <w:t>公司所在地盘锦市素有“鹤乡”和“鱼米之乡”的美称，亚洲第一的广袤湿地“红海滩”和浩瀚的苇海世界闻名。优质的生态环境，宜居的人文城市，便利的基础设施，亲民的住房价格，使盘锦成为“全国文明城市”、“卫生城市”、“园林城市”，获得了“中国人居环境范例奖”、“海洋生态文明建设示范区”等殊荣。</w:t>
      </w:r>
    </w:p>
    <w:p>
      <w:pPr>
        <w:numPr>
          <w:ilvl w:val="0"/>
          <w:numId w:val="0"/>
        </w:numPr>
        <w:ind w:left="840" w:leftChars="0"/>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招聘计划</w:t>
      </w:r>
      <w:r>
        <w:rPr>
          <w:rFonts w:hint="eastAsia" w:ascii="方正黑体简体" w:hAnsi="方正黑体简体" w:eastAsia="方正黑体简体" w:cs="方正黑体简体"/>
          <w:sz w:val="32"/>
          <w:szCs w:val="32"/>
          <w:lang w:eastAsia="zh-CN"/>
        </w:rPr>
        <w:t>及岗位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岗位：炼油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招聘人数：8人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学历要求：本科及以上学历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专业要求：化学工程与工艺、应用化学、电气工程及其自动化、电气工程与智能控制、化学工程、化学工艺、化学工程与技术、化学工程与工业生物工程、能源化学工程、过程装备与控制工程、机械工程、机械设计制造及其自动化专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方正仿宋简体" w:hAnsi="方正仿宋简体" w:eastAsia="方正仿宋简体" w:cs="方正仿宋简体"/>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岗位：炼油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招聘人数：15人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学历要求：高职（大专）及以上学历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专业要求：炼油技术、石油化工生产技术、应用化工技术、精细化学品生产技术、机械设计制造及其自动化、机械制造与自动化、机电一体化技术、化工设备维修技术、生产过程自动化技术</w:t>
      </w:r>
    </w:p>
    <w:p>
      <w:pPr>
        <w:rPr>
          <w:rFonts w:hint="eastAsia" w:ascii="方正仿宋简体" w:eastAsia="方正仿宋简体"/>
          <w:color w:val="000000"/>
          <w:sz w:val="32"/>
          <w:szCs w:val="32"/>
        </w:rPr>
      </w:pPr>
    </w:p>
    <w:p>
      <w:pPr>
        <w:numPr>
          <w:ilvl w:val="0"/>
          <w:numId w:val="0"/>
        </w:numPr>
        <w:ind w:left="840" w:leftChars="0"/>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三、薪酬福利：</w:t>
      </w:r>
    </w:p>
    <w:p>
      <w:pPr>
        <w:ind w:firstLine="640" w:firstLineChars="200"/>
        <w:rPr>
          <w:rFonts w:ascii="方正仿宋简体" w:eastAsia="方正仿宋简体"/>
          <w:sz w:val="32"/>
          <w:szCs w:val="32"/>
        </w:rPr>
      </w:pPr>
      <w:r>
        <w:rPr>
          <w:rFonts w:hint="eastAsia" w:ascii="方正仿宋简体" w:eastAsia="方正仿宋简体"/>
          <w:sz w:val="32"/>
          <w:szCs w:val="32"/>
        </w:rPr>
        <w:t>1．</w:t>
      </w:r>
      <w:r>
        <w:rPr>
          <w:rFonts w:hint="eastAsia" w:ascii="方正仿宋简体" w:eastAsia="方正仿宋简体"/>
          <w:sz w:val="32"/>
          <w:szCs w:val="32"/>
          <w:lang w:eastAsia="zh-CN"/>
        </w:rPr>
        <w:t>执行中国石油天然气集团有限公司统一薪酬制度，提供各类津补贴、带薪年休假、健康体检</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2．企业按国家和集团公司规定为员工建立了基本养老、基本医疗、失业、工伤、生育保险和住房公积金、企业年金</w:t>
      </w:r>
      <w:r>
        <w:rPr>
          <w:rFonts w:hint="eastAsia" w:ascii="方正仿宋简体" w:eastAsia="方正仿宋简体"/>
          <w:sz w:val="32"/>
          <w:szCs w:val="32"/>
          <w:lang w:eastAsia="zh-CN"/>
        </w:rPr>
        <w:t>、企业补充医疗保险、长期护理险</w:t>
      </w:r>
      <w:r>
        <w:rPr>
          <w:rFonts w:hint="eastAsia" w:ascii="方正仿宋简体" w:eastAsia="方正仿宋简体"/>
          <w:sz w:val="32"/>
          <w:szCs w:val="32"/>
        </w:rPr>
        <w:t>。</w:t>
      </w:r>
    </w:p>
    <w:p>
      <w:pPr>
        <w:ind w:firstLine="640" w:firstLineChars="200"/>
        <w:rPr>
          <w:rFonts w:ascii="方正仿宋简体" w:eastAsia="方正仿宋简体"/>
          <w:sz w:val="32"/>
          <w:szCs w:val="32"/>
        </w:rPr>
      </w:pPr>
      <w:r>
        <w:rPr>
          <w:rFonts w:hint="eastAsia" w:ascii="方正仿宋简体" w:eastAsia="方正仿宋简体"/>
          <w:sz w:val="32"/>
          <w:szCs w:val="32"/>
        </w:rPr>
        <w:t>3．为外地毕业生提供</w:t>
      </w:r>
      <w:r>
        <w:rPr>
          <w:rFonts w:hint="eastAsia" w:ascii="方正仿宋简体" w:eastAsia="方正仿宋简体"/>
          <w:sz w:val="32"/>
          <w:szCs w:val="32"/>
          <w:lang w:eastAsia="zh-CN"/>
        </w:rPr>
        <w:t>环境优越的免费单身公寓，为市区内员工提供免费通勤车、自助食堂免费就餐</w:t>
      </w:r>
      <w:r>
        <w:rPr>
          <w:rFonts w:hint="eastAsia" w:ascii="方正仿宋简体" w:eastAsia="方正仿宋简体"/>
          <w:sz w:val="32"/>
          <w:szCs w:val="32"/>
        </w:rPr>
        <w:t>。</w:t>
      </w:r>
    </w:p>
    <w:p>
      <w:pPr>
        <w:autoSpaceDE w:val="0"/>
        <w:autoSpaceDN w:val="0"/>
        <w:adjustRightInd w:val="0"/>
        <w:ind w:firstLine="562"/>
        <w:jc w:val="left"/>
        <w:rPr>
          <w:rFonts w:ascii="方正仿宋简体" w:hAnsi="宋体" w:eastAsia="方正仿宋简体"/>
          <w:color w:val="000000"/>
          <w:sz w:val="32"/>
          <w:szCs w:val="32"/>
        </w:rPr>
      </w:pPr>
    </w:p>
    <w:p>
      <w:pPr>
        <w:autoSpaceDE w:val="0"/>
        <w:autoSpaceDN w:val="0"/>
        <w:adjustRightInd w:val="0"/>
        <w:ind w:firstLine="562"/>
        <w:jc w:val="left"/>
        <w:rPr>
          <w:rFonts w:ascii="方正仿宋简体" w:hAnsi="宋体" w:eastAsia="方正仿宋简体"/>
          <w:color w:val="000000"/>
          <w:sz w:val="32"/>
          <w:szCs w:val="32"/>
        </w:rPr>
      </w:pPr>
      <w:r>
        <w:rPr>
          <w:rFonts w:hint="eastAsia" w:ascii="方正黑体简体" w:hAnsi="方正黑体简体" w:eastAsia="方正黑体简体" w:cs="方正黑体简体"/>
          <w:sz w:val="32"/>
          <w:szCs w:val="32"/>
          <w:lang w:val="en-US" w:eastAsia="zh-CN"/>
        </w:rPr>
        <w:t>四、资格要求</w:t>
      </w:r>
      <w:r>
        <w:rPr>
          <w:rFonts w:hint="eastAsia" w:ascii="方正仿宋简体" w:hAnsi="宋体" w:eastAsia="方正仿宋简体"/>
          <w:color w:val="000000"/>
          <w:sz w:val="32"/>
          <w:szCs w:val="32"/>
        </w:rPr>
        <w:t>：</w:t>
      </w:r>
      <w:r>
        <w:rPr>
          <w:rFonts w:ascii="方正仿宋简体" w:hAnsi="宋体" w:eastAsia="方正仿宋简体"/>
          <w:color w:val="000000"/>
          <w:sz w:val="32"/>
          <w:szCs w:val="32"/>
        </w:rPr>
        <w:t xml:space="preserve"> </w:t>
      </w:r>
    </w:p>
    <w:p>
      <w:pPr>
        <w:ind w:firstLine="640" w:firstLineChars="200"/>
        <w:rPr>
          <w:rFonts w:ascii="方正仿宋简体" w:eastAsia="方正仿宋简体"/>
          <w:sz w:val="32"/>
          <w:szCs w:val="32"/>
        </w:rPr>
      </w:pPr>
      <w:r>
        <w:rPr>
          <w:rFonts w:hint="eastAsia" w:ascii="方正仿宋简体" w:eastAsia="方正仿宋简体"/>
          <w:sz w:val="32"/>
          <w:szCs w:val="32"/>
        </w:rPr>
        <w:t>1．</w:t>
      </w:r>
      <w:r>
        <w:rPr>
          <w:rFonts w:hint="eastAsia" w:ascii="方正仿宋简体" w:eastAsia="方正仿宋简体"/>
          <w:sz w:val="32"/>
          <w:szCs w:val="32"/>
          <w:lang w:eastAsia="zh-CN"/>
        </w:rPr>
        <w:t>202</w:t>
      </w:r>
      <w:r>
        <w:rPr>
          <w:rFonts w:hint="eastAsia" w:ascii="方正仿宋简体" w:eastAsia="方正仿宋简体"/>
          <w:sz w:val="32"/>
          <w:szCs w:val="32"/>
          <w:lang w:val="en-US" w:eastAsia="zh-CN"/>
        </w:rPr>
        <w:t>3</w:t>
      </w:r>
      <w:r>
        <w:rPr>
          <w:rFonts w:hint="eastAsia" w:ascii="方正仿宋简体" w:eastAsia="方正仿宋简体"/>
          <w:sz w:val="32"/>
          <w:szCs w:val="32"/>
          <w:lang w:eastAsia="zh-CN"/>
        </w:rPr>
        <w:t>届高校毕业生，以及202</w:t>
      </w:r>
      <w:r>
        <w:rPr>
          <w:rFonts w:hint="eastAsia" w:ascii="方正仿宋简体" w:eastAsia="方正仿宋简体"/>
          <w:sz w:val="32"/>
          <w:szCs w:val="32"/>
          <w:lang w:val="en-US" w:eastAsia="zh-CN"/>
        </w:rPr>
        <w:t>2</w:t>
      </w:r>
      <w:r>
        <w:rPr>
          <w:rFonts w:hint="eastAsia" w:ascii="方正仿宋简体" w:eastAsia="方正仿宋简体"/>
          <w:sz w:val="32"/>
          <w:szCs w:val="32"/>
          <w:lang w:eastAsia="zh-CN"/>
        </w:rPr>
        <w:t>届未落实工作单位，档案、组织关系仍保留在原毕业院校的毕业生；</w:t>
      </w:r>
    </w:p>
    <w:p>
      <w:pPr>
        <w:ind w:firstLine="640" w:firstLineChars="200"/>
        <w:rPr>
          <w:rFonts w:ascii="方正仿宋简体" w:eastAsia="方正仿宋简体"/>
          <w:sz w:val="32"/>
          <w:szCs w:val="32"/>
        </w:rPr>
      </w:pPr>
      <w:r>
        <w:rPr>
          <w:rFonts w:hint="eastAsia" w:ascii="方正仿宋简体" w:eastAsia="方正仿宋简体"/>
          <w:sz w:val="32"/>
          <w:szCs w:val="32"/>
        </w:rPr>
        <w:t>2．所学专业</w:t>
      </w:r>
      <w:r>
        <w:rPr>
          <w:rFonts w:hint="eastAsia" w:ascii="方正仿宋简体" w:eastAsia="方正仿宋简体"/>
          <w:sz w:val="32"/>
          <w:szCs w:val="32"/>
          <w:lang w:eastAsia="zh-CN"/>
        </w:rPr>
        <w:t>符合</w:t>
      </w:r>
      <w:r>
        <w:rPr>
          <w:rFonts w:hint="eastAsia" w:ascii="方正仿宋简体" w:eastAsia="方正仿宋简体"/>
          <w:sz w:val="32"/>
          <w:szCs w:val="32"/>
        </w:rPr>
        <w:t>公司招聘计</w:t>
      </w:r>
      <w:r>
        <w:rPr>
          <w:rFonts w:hint="eastAsia" w:ascii="方正仿宋简体" w:eastAsia="方正仿宋简体"/>
          <w:color w:val="auto"/>
          <w:sz w:val="32"/>
          <w:szCs w:val="32"/>
        </w:rPr>
        <w:t>划</w:t>
      </w:r>
      <w:r>
        <w:rPr>
          <w:rFonts w:hint="eastAsia" w:ascii="方正仿宋简体" w:eastAsia="方正仿宋简体"/>
          <w:sz w:val="32"/>
          <w:szCs w:val="32"/>
        </w:rPr>
        <w:t>，能按期取得相应的毕业证、学位证；</w:t>
      </w:r>
    </w:p>
    <w:p>
      <w:pPr>
        <w:ind w:firstLine="640" w:firstLineChars="200"/>
        <w:rPr>
          <w:rFonts w:hint="eastAsia" w:ascii="方正仿宋简体" w:eastAsia="方正仿宋简体"/>
          <w:sz w:val="32"/>
          <w:szCs w:val="32"/>
        </w:rPr>
      </w:pPr>
      <w:r>
        <w:rPr>
          <w:rFonts w:hint="eastAsia" w:ascii="方正仿宋简体" w:eastAsia="方正仿宋简体"/>
          <w:sz w:val="32"/>
          <w:szCs w:val="32"/>
        </w:rPr>
        <w:t xml:space="preserve">3．外语水平要求 </w:t>
      </w:r>
    </w:p>
    <w:p>
      <w:pPr>
        <w:ind w:firstLine="640" w:firstLineChars="200"/>
        <w:rPr>
          <w:rFonts w:hint="eastAsia" w:ascii="方正仿宋简体" w:eastAsia="方正仿宋简体"/>
          <w:sz w:val="32"/>
          <w:szCs w:val="32"/>
        </w:rPr>
      </w:pPr>
      <w:r>
        <w:rPr>
          <w:rFonts w:hint="eastAsia" w:ascii="方正仿宋简体" w:eastAsia="方正仿宋简体"/>
          <w:sz w:val="32"/>
          <w:szCs w:val="32"/>
        </w:rPr>
        <w:t>国内应届本科毕业生的大学英语四级考试成绩不少于425分，研究生的大学英语六级考试成绩不少于425分；本科生和研究生第一外语为英语以外语种的，其外语水平应分别达到相应标准；外语专业毕业生应具有专业最高等级水平。</w:t>
      </w:r>
    </w:p>
    <w:p>
      <w:pPr>
        <w:ind w:firstLine="640" w:firstLineChars="200"/>
        <w:rPr>
          <w:rFonts w:hint="eastAsia" w:ascii="方正仿宋简体" w:eastAsia="方正仿宋简体"/>
          <w:sz w:val="32"/>
          <w:szCs w:val="32"/>
        </w:rPr>
      </w:pPr>
      <w:r>
        <w:rPr>
          <w:rFonts w:hint="eastAsia" w:ascii="方正仿宋简体" w:eastAsia="方正仿宋简体"/>
          <w:sz w:val="32"/>
          <w:szCs w:val="32"/>
        </w:rPr>
        <w:t>留学生应按照报名的外语种类，参加招聘单位组织的中国石油考试中心外语水平考试，其中，英语水平考试不低于500分，俄语、法语、西语、日语不低于80分。</w:t>
      </w:r>
    </w:p>
    <w:p>
      <w:pPr>
        <w:ind w:firstLine="640" w:firstLineChars="200"/>
        <w:rPr>
          <w:rFonts w:hint="eastAsia" w:ascii="方正仿宋简体" w:eastAsia="方正仿宋简体"/>
          <w:sz w:val="32"/>
          <w:szCs w:val="32"/>
        </w:rPr>
      </w:pPr>
      <w:r>
        <w:rPr>
          <w:rFonts w:hint="eastAsia" w:ascii="方正仿宋简体" w:eastAsia="方正仿宋简体"/>
          <w:sz w:val="32"/>
          <w:szCs w:val="32"/>
        </w:rPr>
        <w:t>国内毕业生和留学生也可提供个人两年内取得的官方外语考试成绩证明，英语成绩新托福不低于70分、雅思不低于6.0分、领思不低于160分、托业不低于785分，小语种需提供相应证明。</w:t>
      </w:r>
    </w:p>
    <w:p>
      <w:pPr>
        <w:ind w:firstLine="640" w:firstLineChars="200"/>
        <w:rPr>
          <w:rFonts w:ascii="方正仿宋简体" w:eastAsia="方正仿宋简体"/>
          <w:color w:val="000000"/>
          <w:sz w:val="32"/>
          <w:szCs w:val="32"/>
        </w:rPr>
      </w:pPr>
      <w:r>
        <w:rPr>
          <w:rFonts w:hint="eastAsia" w:ascii="方正仿宋简体" w:eastAsia="方正仿宋简体"/>
          <w:sz w:val="32"/>
          <w:szCs w:val="32"/>
        </w:rPr>
        <w:t>4．</w:t>
      </w:r>
      <w:r>
        <w:rPr>
          <w:rFonts w:hint="eastAsia" w:ascii="方正仿宋简体" w:eastAsia="方正仿宋简体"/>
          <w:color w:val="000000"/>
          <w:sz w:val="32"/>
          <w:szCs w:val="32"/>
        </w:rPr>
        <w:t xml:space="preserve">能够适应长期生产一线倒班工作； </w:t>
      </w:r>
    </w:p>
    <w:p>
      <w:pPr>
        <w:ind w:firstLine="640" w:firstLineChars="200"/>
        <w:rPr>
          <w:rFonts w:hint="eastAsia" w:ascii="方正仿宋简体" w:eastAsia="方正仿宋简体"/>
          <w:sz w:val="32"/>
          <w:szCs w:val="32"/>
        </w:rPr>
      </w:pPr>
      <w:r>
        <w:rPr>
          <w:rFonts w:hint="eastAsia" w:ascii="方正仿宋简体" w:eastAsia="方正仿宋简体"/>
          <w:color w:val="000000"/>
          <w:sz w:val="32"/>
          <w:szCs w:val="32"/>
        </w:rPr>
        <w:t>5．</w:t>
      </w:r>
      <w:r>
        <w:rPr>
          <w:rFonts w:hint="eastAsia" w:ascii="方正仿宋简体" w:eastAsia="方正仿宋简体"/>
          <w:sz w:val="32"/>
          <w:szCs w:val="32"/>
        </w:rPr>
        <w:t>成绩优良，综合素质好，服从分配。</w:t>
      </w:r>
    </w:p>
    <w:p>
      <w:pPr>
        <w:pStyle w:val="18"/>
        <w:ind w:left="640" w:leftChars="305" w:firstLine="0" w:firstLineChars="0"/>
        <w:rPr>
          <w:rFonts w:hint="eastAsia" w:ascii="方正楷体简体" w:eastAsia="方正楷体简体"/>
          <w:b/>
          <w:color w:val="000000"/>
          <w:sz w:val="32"/>
          <w:szCs w:val="32"/>
          <w:lang w:val="en-US" w:eastAsia="zh-CN"/>
        </w:rPr>
      </w:pPr>
    </w:p>
    <w:p>
      <w:pPr>
        <w:pStyle w:val="18"/>
        <w:ind w:left="640" w:leftChars="305" w:firstLine="0" w:firstLineChars="0"/>
        <w:rPr>
          <w:rFonts w:ascii="方正楷体简体" w:eastAsia="方正楷体简体"/>
          <w:b/>
          <w:color w:val="000000"/>
          <w:sz w:val="32"/>
          <w:szCs w:val="32"/>
        </w:rPr>
      </w:pPr>
      <w:r>
        <w:rPr>
          <w:rFonts w:hint="eastAsia" w:ascii="方正楷体简体" w:eastAsia="方正楷体简体"/>
          <w:b/>
          <w:color w:val="000000"/>
          <w:sz w:val="32"/>
          <w:szCs w:val="32"/>
          <w:lang w:val="en-US" w:eastAsia="zh-CN"/>
        </w:rPr>
        <w:t>五、</w:t>
      </w:r>
      <w:r>
        <w:rPr>
          <w:rFonts w:ascii="方正楷体简体" w:eastAsia="方正楷体简体"/>
          <w:b/>
          <w:color w:val="000000"/>
          <w:sz w:val="32"/>
          <w:szCs w:val="32"/>
        </w:rPr>
        <w:t>招聘标准</w:t>
      </w:r>
    </w:p>
    <w:p>
      <w:pPr>
        <w:ind w:firstLine="640" w:firstLineChars="200"/>
        <w:rPr>
          <w:rFonts w:ascii="方正仿宋简体" w:eastAsia="方正仿宋简体"/>
          <w:sz w:val="32"/>
          <w:szCs w:val="32"/>
        </w:rPr>
      </w:pPr>
      <w:r>
        <w:rPr>
          <w:rFonts w:hint="eastAsia" w:ascii="方正仿宋简体" w:eastAsia="方正仿宋简体"/>
          <w:sz w:val="32"/>
          <w:szCs w:val="32"/>
        </w:rPr>
        <w:t>1．热爱石油石化行业，认同公司企业文化，具有较强的环境适应能力；</w:t>
      </w:r>
    </w:p>
    <w:p>
      <w:pPr>
        <w:ind w:firstLine="640" w:firstLineChars="200"/>
        <w:rPr>
          <w:rFonts w:ascii="方正仿宋简体" w:eastAsia="方正仿宋简体"/>
          <w:sz w:val="32"/>
          <w:szCs w:val="32"/>
        </w:rPr>
      </w:pPr>
      <w:r>
        <w:rPr>
          <w:rFonts w:hint="eastAsia" w:ascii="方正仿宋简体" w:eastAsia="方正仿宋简体"/>
          <w:sz w:val="32"/>
          <w:szCs w:val="32"/>
        </w:rPr>
        <w:t>2．品行端正，作风朴实，遵纪守法；</w:t>
      </w:r>
    </w:p>
    <w:p>
      <w:pPr>
        <w:ind w:firstLine="640" w:firstLineChars="200"/>
        <w:rPr>
          <w:rFonts w:ascii="方正仿宋简体" w:eastAsia="方正仿宋简体"/>
          <w:sz w:val="32"/>
          <w:szCs w:val="32"/>
        </w:rPr>
      </w:pPr>
      <w:r>
        <w:rPr>
          <w:rFonts w:hint="eastAsia" w:ascii="方正仿宋简体" w:eastAsia="方正仿宋简体"/>
          <w:sz w:val="32"/>
          <w:szCs w:val="32"/>
        </w:rPr>
        <w:t>3．具备较强学习能力、实践能力、沟通能力、团队合作精神和敬业精神；</w:t>
      </w:r>
    </w:p>
    <w:p>
      <w:pPr>
        <w:ind w:firstLine="640" w:firstLineChars="200"/>
        <w:rPr>
          <w:rFonts w:ascii="方正仿宋简体" w:eastAsia="方正仿宋简体"/>
          <w:color w:val="FF0000"/>
          <w:sz w:val="32"/>
          <w:szCs w:val="32"/>
        </w:rPr>
      </w:pPr>
      <w:r>
        <w:rPr>
          <w:rFonts w:hint="eastAsia" w:ascii="方正仿宋简体" w:eastAsia="方正仿宋简体"/>
          <w:sz w:val="32"/>
          <w:szCs w:val="32"/>
        </w:rPr>
        <w:t>4．具有扎实的专业基础，较强的事业心和责任感，良好的心理素质；</w:t>
      </w:r>
    </w:p>
    <w:p>
      <w:pPr>
        <w:ind w:firstLine="640" w:firstLineChars="200"/>
        <w:rPr>
          <w:rFonts w:hint="eastAsia" w:ascii="方正仿宋简体" w:eastAsia="方正仿宋简体"/>
          <w:sz w:val="32"/>
          <w:szCs w:val="32"/>
        </w:rPr>
      </w:pPr>
      <w:r>
        <w:rPr>
          <w:rFonts w:hint="eastAsia" w:ascii="方正仿宋简体" w:eastAsia="方正仿宋简体"/>
          <w:sz w:val="32"/>
          <w:szCs w:val="32"/>
        </w:rPr>
        <w:t>5．身心健康，具备与工作要求相适应的身体条件。</w:t>
      </w:r>
    </w:p>
    <w:p>
      <w:pPr>
        <w:ind w:firstLine="640" w:firstLineChars="200"/>
        <w:rPr>
          <w:rFonts w:hint="eastAsia" w:ascii="方正仿宋简体" w:eastAsia="方正仿宋简体" w:cs="仿宋_GB2312"/>
          <w:color w:val="000000"/>
          <w:sz w:val="32"/>
          <w:szCs w:val="32"/>
          <w:lang w:val="en-US" w:eastAsia="zh-CN"/>
        </w:rPr>
      </w:pPr>
      <w:r>
        <w:rPr>
          <w:rFonts w:hint="eastAsia" w:ascii="方正仿宋简体" w:eastAsia="方正仿宋简体"/>
          <w:sz w:val="32"/>
          <w:szCs w:val="32"/>
          <w:lang w:val="en-US" w:eastAsia="zh-CN"/>
        </w:rPr>
        <w:t>6.  联系方式：</w:t>
      </w:r>
      <w:r>
        <w:rPr>
          <w:rFonts w:ascii="方正仿宋简体" w:eastAsia="方正仿宋简体"/>
          <w:color w:val="000000"/>
          <w:sz w:val="32"/>
          <w:szCs w:val="32"/>
        </w:rPr>
        <w:t>0427-7658590</w:t>
      </w:r>
      <w:r>
        <w:rPr>
          <w:rFonts w:hint="eastAsia" w:ascii="方正仿宋简体" w:eastAsia="方正仿宋简体"/>
          <w:color w:val="000000"/>
          <w:sz w:val="32"/>
          <w:szCs w:val="32"/>
          <w:lang w:eastAsia="zh-CN"/>
        </w:rPr>
        <w:t>、</w:t>
      </w:r>
      <w:r>
        <w:rPr>
          <w:rFonts w:hint="eastAsia" w:ascii="方正仿宋简体" w:hAnsi="方正仿宋简体" w:eastAsia="方正仿宋简体" w:cs="方正仿宋简体"/>
          <w:sz w:val="32"/>
          <w:szCs w:val="32"/>
        </w:rPr>
        <w:t>400-998-0585</w:t>
      </w:r>
    </w:p>
    <w:p>
      <w:pPr>
        <w:rPr>
          <w:rFonts w:hint="default" w:ascii="方正仿宋简体" w:eastAsia="方正仿宋简体"/>
          <w:color w:val="000000"/>
          <w:sz w:val="32"/>
          <w:szCs w:val="32"/>
          <w:lang w:val="en-US" w:eastAsia="zh-CN"/>
        </w:rPr>
      </w:pPr>
      <w:r>
        <w:rPr>
          <w:rFonts w:hint="eastAsia" w:ascii="方正仿宋简体" w:eastAsia="方正仿宋简体"/>
          <w:color w:val="000000"/>
          <w:sz w:val="32"/>
          <w:szCs w:val="32"/>
          <w:lang w:val="en-US" w:eastAsia="zh-CN"/>
        </w:rPr>
        <w:t xml:space="preserve">    7.  </w:t>
      </w:r>
      <w:r>
        <w:rPr>
          <w:rFonts w:hint="eastAsia" w:ascii="方正仿宋简体" w:hAnsi="方正仿宋简体" w:eastAsia="方正仿宋简体" w:cs="方正仿宋简体"/>
          <w:sz w:val="32"/>
          <w:szCs w:val="32"/>
        </w:rPr>
        <w:t>投递简历（网址为https：//zhaopin.cnpc.com.cn）</w:t>
      </w:r>
      <w:bookmarkStart w:id="0" w:name="_GoBack"/>
      <w:bookmarkEnd w:id="0"/>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embedRegular r:id="rId1" w:fontKey="{5D1427C5-398A-4056-B709-3B9DABED0658}"/>
  </w:font>
  <w:font w:name="方正黑体简体">
    <w:panose1 w:val="02000000000000000000"/>
    <w:charset w:val="86"/>
    <w:family w:val="auto"/>
    <w:pitch w:val="default"/>
    <w:sig w:usb0="A00002BF" w:usb1="184F6CFA" w:usb2="00000012" w:usb3="00000000" w:csb0="00040001" w:csb1="00000000"/>
    <w:embedRegular r:id="rId2" w:fontKey="{A18338DD-BD6E-4752-AA69-FCD018042862}"/>
  </w:font>
  <w:font w:name="仿宋_GB2312">
    <w:altName w:val="仿宋"/>
    <w:panose1 w:val="00000000000000000000"/>
    <w:charset w:val="86"/>
    <w:family w:val="modern"/>
    <w:pitch w:val="default"/>
    <w:sig w:usb0="00000000" w:usb1="00000000" w:usb2="00000010" w:usb3="00000000" w:csb0="00040000" w:csb1="00000000"/>
    <w:embedRegular r:id="rId3" w:fontKey="{1D2707AA-4198-455B-B998-AED6A89A1F9E}"/>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w:t>
    </w:r>
    <w:r>
      <w:rPr>
        <w:sz w:val="21"/>
        <w:szCs w:val="2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6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jk3N2Q3ZmY0NGYwZGQ0NTRmM2U5YWYyODNjODkifQ=="/>
  </w:docVars>
  <w:rsids>
    <w:rsidRoot w:val="00765200"/>
    <w:rsid w:val="00012052"/>
    <w:rsid w:val="0001342E"/>
    <w:rsid w:val="00017908"/>
    <w:rsid w:val="00042873"/>
    <w:rsid w:val="00052DA8"/>
    <w:rsid w:val="00055FCF"/>
    <w:rsid w:val="00073AF2"/>
    <w:rsid w:val="000D4BB5"/>
    <w:rsid w:val="000E46FE"/>
    <w:rsid w:val="000E71AB"/>
    <w:rsid w:val="001103C7"/>
    <w:rsid w:val="00112081"/>
    <w:rsid w:val="001613D9"/>
    <w:rsid w:val="00170025"/>
    <w:rsid w:val="0017654F"/>
    <w:rsid w:val="00176CAE"/>
    <w:rsid w:val="00187C77"/>
    <w:rsid w:val="001930D0"/>
    <w:rsid w:val="001B2E18"/>
    <w:rsid w:val="001D41B8"/>
    <w:rsid w:val="001F6543"/>
    <w:rsid w:val="002029AB"/>
    <w:rsid w:val="002622CA"/>
    <w:rsid w:val="00270A13"/>
    <w:rsid w:val="00274BC5"/>
    <w:rsid w:val="00282035"/>
    <w:rsid w:val="00290D08"/>
    <w:rsid w:val="00292BAC"/>
    <w:rsid w:val="002A2E1D"/>
    <w:rsid w:val="002A3CC2"/>
    <w:rsid w:val="002A4E27"/>
    <w:rsid w:val="002B5AE1"/>
    <w:rsid w:val="002F11B8"/>
    <w:rsid w:val="00303E53"/>
    <w:rsid w:val="0035782C"/>
    <w:rsid w:val="00364A03"/>
    <w:rsid w:val="0037355F"/>
    <w:rsid w:val="003764A6"/>
    <w:rsid w:val="0039718C"/>
    <w:rsid w:val="003B6D9B"/>
    <w:rsid w:val="003B7929"/>
    <w:rsid w:val="003D10F4"/>
    <w:rsid w:val="003E078C"/>
    <w:rsid w:val="003E0F36"/>
    <w:rsid w:val="003F3888"/>
    <w:rsid w:val="004215C6"/>
    <w:rsid w:val="00427E8E"/>
    <w:rsid w:val="0043541E"/>
    <w:rsid w:val="00440660"/>
    <w:rsid w:val="00445D51"/>
    <w:rsid w:val="00452414"/>
    <w:rsid w:val="00460692"/>
    <w:rsid w:val="00474106"/>
    <w:rsid w:val="00493F5A"/>
    <w:rsid w:val="004A5B91"/>
    <w:rsid w:val="004E3C26"/>
    <w:rsid w:val="004F51C8"/>
    <w:rsid w:val="005118C6"/>
    <w:rsid w:val="00512469"/>
    <w:rsid w:val="00543F5F"/>
    <w:rsid w:val="00564F9A"/>
    <w:rsid w:val="005723E9"/>
    <w:rsid w:val="00575586"/>
    <w:rsid w:val="00581F9F"/>
    <w:rsid w:val="0059780C"/>
    <w:rsid w:val="005B096A"/>
    <w:rsid w:val="005B3385"/>
    <w:rsid w:val="005C61B5"/>
    <w:rsid w:val="005E3D2F"/>
    <w:rsid w:val="005E46F2"/>
    <w:rsid w:val="005E714E"/>
    <w:rsid w:val="00635E0C"/>
    <w:rsid w:val="00640C41"/>
    <w:rsid w:val="00644303"/>
    <w:rsid w:val="006473A4"/>
    <w:rsid w:val="00654037"/>
    <w:rsid w:val="00681211"/>
    <w:rsid w:val="006943D6"/>
    <w:rsid w:val="006A1F2F"/>
    <w:rsid w:val="006A26E2"/>
    <w:rsid w:val="006B7328"/>
    <w:rsid w:val="006D724F"/>
    <w:rsid w:val="006E2298"/>
    <w:rsid w:val="006F25C7"/>
    <w:rsid w:val="006F3070"/>
    <w:rsid w:val="00712053"/>
    <w:rsid w:val="00715062"/>
    <w:rsid w:val="00721B50"/>
    <w:rsid w:val="00727E8F"/>
    <w:rsid w:val="00732486"/>
    <w:rsid w:val="00732D6A"/>
    <w:rsid w:val="00737FDD"/>
    <w:rsid w:val="00745FAA"/>
    <w:rsid w:val="00746AB3"/>
    <w:rsid w:val="00746E44"/>
    <w:rsid w:val="00760975"/>
    <w:rsid w:val="00765200"/>
    <w:rsid w:val="007A1724"/>
    <w:rsid w:val="007A44F5"/>
    <w:rsid w:val="007A54FC"/>
    <w:rsid w:val="007B4C9F"/>
    <w:rsid w:val="007C6A99"/>
    <w:rsid w:val="007E6258"/>
    <w:rsid w:val="007E62F2"/>
    <w:rsid w:val="008137A8"/>
    <w:rsid w:val="0081796D"/>
    <w:rsid w:val="00821051"/>
    <w:rsid w:val="00830CB6"/>
    <w:rsid w:val="00837439"/>
    <w:rsid w:val="0084337E"/>
    <w:rsid w:val="00845ED1"/>
    <w:rsid w:val="008528E6"/>
    <w:rsid w:val="0085527F"/>
    <w:rsid w:val="008671EA"/>
    <w:rsid w:val="008845AA"/>
    <w:rsid w:val="00894509"/>
    <w:rsid w:val="008A00F5"/>
    <w:rsid w:val="008C0306"/>
    <w:rsid w:val="008D33C8"/>
    <w:rsid w:val="008D59B9"/>
    <w:rsid w:val="00906C72"/>
    <w:rsid w:val="00907916"/>
    <w:rsid w:val="00917291"/>
    <w:rsid w:val="00920CAB"/>
    <w:rsid w:val="009224AB"/>
    <w:rsid w:val="009237C4"/>
    <w:rsid w:val="00953BF0"/>
    <w:rsid w:val="00974153"/>
    <w:rsid w:val="00982526"/>
    <w:rsid w:val="00984AB5"/>
    <w:rsid w:val="009A53E7"/>
    <w:rsid w:val="009B081B"/>
    <w:rsid w:val="009B42CF"/>
    <w:rsid w:val="009F40B3"/>
    <w:rsid w:val="009F705C"/>
    <w:rsid w:val="00A00E6D"/>
    <w:rsid w:val="00A07C0B"/>
    <w:rsid w:val="00A12265"/>
    <w:rsid w:val="00A559A3"/>
    <w:rsid w:val="00A66FDE"/>
    <w:rsid w:val="00A841E6"/>
    <w:rsid w:val="00A87BF1"/>
    <w:rsid w:val="00A9748C"/>
    <w:rsid w:val="00AA1356"/>
    <w:rsid w:val="00AA6CFD"/>
    <w:rsid w:val="00AC12B1"/>
    <w:rsid w:val="00AD2104"/>
    <w:rsid w:val="00AE0DC4"/>
    <w:rsid w:val="00AF0ACF"/>
    <w:rsid w:val="00B00BDE"/>
    <w:rsid w:val="00B06D48"/>
    <w:rsid w:val="00B13583"/>
    <w:rsid w:val="00B266E7"/>
    <w:rsid w:val="00B41A6C"/>
    <w:rsid w:val="00B56906"/>
    <w:rsid w:val="00B7256C"/>
    <w:rsid w:val="00B815CF"/>
    <w:rsid w:val="00B91705"/>
    <w:rsid w:val="00B9690D"/>
    <w:rsid w:val="00BB0F7C"/>
    <w:rsid w:val="00BE19DD"/>
    <w:rsid w:val="00C11103"/>
    <w:rsid w:val="00C11F62"/>
    <w:rsid w:val="00C15BAE"/>
    <w:rsid w:val="00C2281F"/>
    <w:rsid w:val="00C34377"/>
    <w:rsid w:val="00C41A8C"/>
    <w:rsid w:val="00C42D4A"/>
    <w:rsid w:val="00C8296C"/>
    <w:rsid w:val="00C85BB6"/>
    <w:rsid w:val="00C86157"/>
    <w:rsid w:val="00C91DEB"/>
    <w:rsid w:val="00C91E80"/>
    <w:rsid w:val="00C950C8"/>
    <w:rsid w:val="00CA343B"/>
    <w:rsid w:val="00CC1FBF"/>
    <w:rsid w:val="00CC7640"/>
    <w:rsid w:val="00CD2C69"/>
    <w:rsid w:val="00CF2A22"/>
    <w:rsid w:val="00CF7845"/>
    <w:rsid w:val="00D11D59"/>
    <w:rsid w:val="00D168FE"/>
    <w:rsid w:val="00D16C42"/>
    <w:rsid w:val="00D31191"/>
    <w:rsid w:val="00D31746"/>
    <w:rsid w:val="00D52EB4"/>
    <w:rsid w:val="00DA127F"/>
    <w:rsid w:val="00DB27F1"/>
    <w:rsid w:val="00DB72D5"/>
    <w:rsid w:val="00DC5371"/>
    <w:rsid w:val="00E00121"/>
    <w:rsid w:val="00E06E2A"/>
    <w:rsid w:val="00E21FF3"/>
    <w:rsid w:val="00E22474"/>
    <w:rsid w:val="00E258E4"/>
    <w:rsid w:val="00E4334A"/>
    <w:rsid w:val="00E51790"/>
    <w:rsid w:val="00E71280"/>
    <w:rsid w:val="00E93F33"/>
    <w:rsid w:val="00EA1139"/>
    <w:rsid w:val="00EA3981"/>
    <w:rsid w:val="00EA75B4"/>
    <w:rsid w:val="00EB3DC4"/>
    <w:rsid w:val="00ED5624"/>
    <w:rsid w:val="00EF33A8"/>
    <w:rsid w:val="00F12DAE"/>
    <w:rsid w:val="00F23755"/>
    <w:rsid w:val="00F253EF"/>
    <w:rsid w:val="00F31B99"/>
    <w:rsid w:val="00F47F5D"/>
    <w:rsid w:val="00F52365"/>
    <w:rsid w:val="00F63027"/>
    <w:rsid w:val="00F77AFF"/>
    <w:rsid w:val="00F84D68"/>
    <w:rsid w:val="00F86E44"/>
    <w:rsid w:val="00FA2A29"/>
    <w:rsid w:val="00FD34CB"/>
    <w:rsid w:val="06A54C5D"/>
    <w:rsid w:val="07882A10"/>
    <w:rsid w:val="096E0E91"/>
    <w:rsid w:val="10563B40"/>
    <w:rsid w:val="165F6066"/>
    <w:rsid w:val="17C44B38"/>
    <w:rsid w:val="1A703037"/>
    <w:rsid w:val="1B130A23"/>
    <w:rsid w:val="1B44229E"/>
    <w:rsid w:val="1B5D2C4A"/>
    <w:rsid w:val="1BEA4B57"/>
    <w:rsid w:val="1D200453"/>
    <w:rsid w:val="1F192A1E"/>
    <w:rsid w:val="1F9E1059"/>
    <w:rsid w:val="25120E61"/>
    <w:rsid w:val="26042FAF"/>
    <w:rsid w:val="274F24BF"/>
    <w:rsid w:val="285833F0"/>
    <w:rsid w:val="2D001409"/>
    <w:rsid w:val="2F9D5487"/>
    <w:rsid w:val="315B4E09"/>
    <w:rsid w:val="32D05075"/>
    <w:rsid w:val="33310100"/>
    <w:rsid w:val="35EE4158"/>
    <w:rsid w:val="399507CD"/>
    <w:rsid w:val="3BED2EEA"/>
    <w:rsid w:val="3DAD5B3D"/>
    <w:rsid w:val="3DB27458"/>
    <w:rsid w:val="42010B6C"/>
    <w:rsid w:val="497905B1"/>
    <w:rsid w:val="4CC84FE3"/>
    <w:rsid w:val="4E653C6C"/>
    <w:rsid w:val="4EDB4C51"/>
    <w:rsid w:val="4EF57B7B"/>
    <w:rsid w:val="4FF66B32"/>
    <w:rsid w:val="52B5063D"/>
    <w:rsid w:val="537C7F93"/>
    <w:rsid w:val="54F72D1B"/>
    <w:rsid w:val="55B5158D"/>
    <w:rsid w:val="567235C3"/>
    <w:rsid w:val="57370C22"/>
    <w:rsid w:val="59B05F31"/>
    <w:rsid w:val="5B67030A"/>
    <w:rsid w:val="5EEE5F9B"/>
    <w:rsid w:val="6B037BAA"/>
    <w:rsid w:val="6B854F7A"/>
    <w:rsid w:val="6C3B0BFA"/>
    <w:rsid w:val="6D02362D"/>
    <w:rsid w:val="6D5A6B3E"/>
    <w:rsid w:val="6F062418"/>
    <w:rsid w:val="70847D6C"/>
    <w:rsid w:val="74ED3164"/>
    <w:rsid w:val="7DC76EC9"/>
    <w:rsid w:val="7F61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6"/>
    <w:qFormat/>
    <w:locked/>
    <w:uiPriority w:val="0"/>
    <w:pPr>
      <w:keepNext/>
      <w:keepLines/>
      <w:spacing w:before="340" w:after="330" w:line="578" w:lineRule="auto"/>
      <w:outlineLvl w:val="0"/>
    </w:pPr>
    <w:rPr>
      <w:b/>
      <w:bCs/>
      <w:kern w:val="44"/>
      <w:sz w:val="44"/>
      <w:szCs w:val="44"/>
    </w:rPr>
  </w:style>
  <w:style w:type="paragraph" w:styleId="3">
    <w:name w:val="heading 3"/>
    <w:basedOn w:val="1"/>
    <w:next w:val="1"/>
    <w:qFormat/>
    <w:locked/>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alloon Text"/>
    <w:basedOn w:val="1"/>
    <w:link w:val="15"/>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semiHidden/>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styleId="11">
    <w:name w:val="FollowedHyperlink"/>
    <w:basedOn w:val="10"/>
    <w:qFormat/>
    <w:uiPriority w:val="0"/>
    <w:rPr>
      <w:color w:val="0066CC"/>
      <w:u w:val="none"/>
    </w:rPr>
  </w:style>
  <w:style w:type="character" w:styleId="12">
    <w:name w:val="Hyperlink"/>
    <w:basedOn w:val="10"/>
    <w:semiHidden/>
    <w:qFormat/>
    <w:uiPriority w:val="0"/>
    <w:rPr>
      <w:rFonts w:cs="Times New Roman"/>
      <w:color w:val="0000FF"/>
      <w:u w:val="single"/>
    </w:rPr>
  </w:style>
  <w:style w:type="character" w:customStyle="1" w:styleId="13">
    <w:name w:val="页眉 Char"/>
    <w:basedOn w:val="10"/>
    <w:link w:val="6"/>
    <w:semiHidden/>
    <w:qFormat/>
    <w:locked/>
    <w:uiPriority w:val="0"/>
    <w:rPr>
      <w:rFonts w:cs="Times New Roman"/>
      <w:sz w:val="18"/>
      <w:szCs w:val="18"/>
    </w:rPr>
  </w:style>
  <w:style w:type="character" w:customStyle="1" w:styleId="14">
    <w:name w:val="页脚 Char"/>
    <w:basedOn w:val="10"/>
    <w:link w:val="5"/>
    <w:qFormat/>
    <w:locked/>
    <w:uiPriority w:val="0"/>
    <w:rPr>
      <w:rFonts w:cs="Times New Roman"/>
      <w:sz w:val="18"/>
      <w:szCs w:val="18"/>
    </w:rPr>
  </w:style>
  <w:style w:type="character" w:customStyle="1" w:styleId="15">
    <w:name w:val="批注框文本 Char"/>
    <w:basedOn w:val="10"/>
    <w:link w:val="4"/>
    <w:semiHidden/>
    <w:qFormat/>
    <w:locked/>
    <w:uiPriority w:val="0"/>
    <w:rPr>
      <w:rFonts w:cs="Times New Roman"/>
      <w:sz w:val="18"/>
      <w:szCs w:val="18"/>
    </w:rPr>
  </w:style>
  <w:style w:type="character" w:customStyle="1" w:styleId="16">
    <w:name w:val="标题 1 Char"/>
    <w:basedOn w:val="10"/>
    <w:link w:val="2"/>
    <w:qFormat/>
    <w:uiPriority w:val="0"/>
    <w:rPr>
      <w:b/>
      <w:bCs/>
      <w:kern w:val="44"/>
      <w:sz w:val="44"/>
      <w:szCs w:val="44"/>
    </w:rPr>
  </w:style>
  <w:style w:type="character" w:customStyle="1" w:styleId="17">
    <w:name w:val="hover"/>
    <w:basedOn w:val="10"/>
    <w:qFormat/>
    <w:uiPriority w:val="0"/>
    <w:rPr>
      <w:shd w:val="clear" w:color="auto" w:fill="FA7C57"/>
    </w:rPr>
  </w:style>
  <w:style w:type="paragraph" w:customStyle="1" w:styleId="18">
    <w:name w:val="列出段落1"/>
    <w:basedOn w:val="1"/>
    <w:qFormat/>
    <w:uiPriority w:val="0"/>
    <w:pPr>
      <w:ind w:firstLine="420" w:firstLineChars="200"/>
    </w:pPr>
  </w:style>
  <w:style w:type="character" w:customStyle="1" w:styleId="19">
    <w:name w:val="ms-navheader"/>
    <w:basedOn w:val="10"/>
    <w:qFormat/>
    <w:uiPriority w:val="0"/>
    <w:rPr>
      <w:bdr w:val="single" w:color="F2F8FF" w:sz="6" w:space="0"/>
      <w:shd w:val="clear" w:fill="D6E8FF"/>
    </w:rPr>
  </w:style>
  <w:style w:type="character" w:customStyle="1" w:styleId="20">
    <w:name w:val="ms-formfieldlabel"/>
    <w:basedOn w:val="10"/>
    <w:qFormat/>
    <w:uiPriority w:val="0"/>
    <w:rPr>
      <w:rFonts w:hint="eastAsia" w:ascii="宋体" w:hAnsi="宋体" w:eastAsia="宋体" w:cs="宋体"/>
      <w:color w:val="777777"/>
      <w:sz w:val="18"/>
      <w:szCs w:val="18"/>
      <w:bdr w:val="single" w:color="CCCCCC" w:sz="6" w:space="0"/>
      <w:shd w:val="clear" w:fill="EFEBEF"/>
    </w:rPr>
  </w:style>
  <w:style w:type="character" w:customStyle="1" w:styleId="21">
    <w:name w:val="additional-background2"/>
    <w:basedOn w:val="10"/>
    <w:qFormat/>
    <w:uiPriority w:val="0"/>
  </w:style>
  <w:style w:type="character" w:customStyle="1" w:styleId="22">
    <w:name w:val="additional-background3"/>
    <w:basedOn w:val="10"/>
    <w:qFormat/>
    <w:uiPriority w:val="0"/>
  </w:style>
  <w:style w:type="character" w:customStyle="1" w:styleId="23">
    <w:name w:val="additional-background4"/>
    <w:basedOn w:val="10"/>
    <w:qFormat/>
    <w:uiPriority w:val="0"/>
  </w:style>
  <w:style w:type="character" w:customStyle="1" w:styleId="24">
    <w:name w:val="additional-background5"/>
    <w:basedOn w:val="10"/>
    <w:qFormat/>
    <w:uiPriority w:val="0"/>
  </w:style>
  <w:style w:type="character" w:customStyle="1" w:styleId="25">
    <w:name w:val="additional-background6"/>
    <w:basedOn w:val="10"/>
    <w:qFormat/>
    <w:uiPriority w:val="0"/>
  </w:style>
  <w:style w:type="character" w:customStyle="1" w:styleId="26">
    <w:name w:val="additional-background7"/>
    <w:basedOn w:val="10"/>
    <w:qFormat/>
    <w:uiPriority w:val="0"/>
  </w:style>
  <w:style w:type="character" w:customStyle="1" w:styleId="27">
    <w:name w:val="additional-background8"/>
    <w:basedOn w:val="10"/>
    <w:qFormat/>
    <w:uiPriority w:val="0"/>
  </w:style>
  <w:style w:type="character" w:customStyle="1" w:styleId="28">
    <w:name w:val="media-title"/>
    <w:basedOn w:val="10"/>
    <w:qFormat/>
    <w:uiPriority w:val="0"/>
  </w:style>
  <w:style w:type="character" w:customStyle="1" w:styleId="29">
    <w:name w:val="ms-imnspan"/>
    <w:basedOn w:val="10"/>
    <w:qFormat/>
    <w:uiPriority w:val="0"/>
  </w:style>
  <w:style w:type="character" w:customStyle="1" w:styleId="30">
    <w:name w:val="ms-menu-hovarw4"/>
    <w:basedOn w:val="10"/>
    <w:qFormat/>
    <w:uiPriority w:val="0"/>
  </w:style>
  <w:style w:type="character" w:customStyle="1" w:styleId="31">
    <w:name w:val="ms-menuuisubmenuarrow"/>
    <w:basedOn w:val="10"/>
    <w:qFormat/>
    <w:uiPriority w:val="0"/>
  </w:style>
  <w:style w:type="character" w:customStyle="1" w:styleId="32">
    <w:name w:val="ms-menuuisubmenuarrow1"/>
    <w:basedOn w:val="10"/>
    <w:qFormat/>
    <w:uiPriority w:val="0"/>
  </w:style>
  <w:style w:type="character" w:customStyle="1" w:styleId="33">
    <w:name w:val="ms-navselected"/>
    <w:basedOn w:val="10"/>
    <w:qFormat/>
    <w:uiPriority w:val="0"/>
    <w:rPr>
      <w:shd w:val="clear" w:fill="FFE6A0"/>
    </w:rPr>
  </w:style>
  <w:style w:type="character" w:customStyle="1" w:styleId="34">
    <w:name w:val="ms-navitem2"/>
    <w:basedOn w:val="10"/>
    <w:qFormat/>
    <w:uiPriority w:val="0"/>
    <w:rPr>
      <w:rFonts w:hint="eastAsia" w:ascii="宋体" w:hAnsi="宋体" w:eastAsia="宋体" w:cs="宋体"/>
    </w:rPr>
  </w:style>
  <w:style w:type="character" w:customStyle="1" w:styleId="35">
    <w:name w:val="userdata"/>
    <w:basedOn w:val="10"/>
    <w:qFormat/>
    <w:uiPriority w:val="0"/>
    <w:rPr>
      <w:vanish/>
    </w:rPr>
  </w:style>
  <w:style w:type="character" w:customStyle="1" w:styleId="36">
    <w:name w:val="ms-menuitemdescription4"/>
    <w:basedOn w:val="10"/>
    <w:qFormat/>
    <w:uiPriority w:val="0"/>
    <w:rPr>
      <w:color w:val="4C535C"/>
    </w:rPr>
  </w:style>
  <w:style w:type="character" w:customStyle="1" w:styleId="37">
    <w:name w:val="ms-menuitemdescription5"/>
    <w:basedOn w:val="10"/>
    <w:qFormat/>
    <w:uiPriority w:val="0"/>
    <w:rPr>
      <w:color w:val="4C535C"/>
    </w:rPr>
  </w:style>
  <w:style w:type="character" w:customStyle="1" w:styleId="38">
    <w:name w:val="ms-menuuilabel2"/>
    <w:basedOn w:val="10"/>
    <w:qFormat/>
    <w:uiPriority w:val="0"/>
  </w:style>
  <w:style w:type="character" w:customStyle="1" w:styleId="39">
    <w:name w:val="ms-menuuilabel3"/>
    <w:basedOn w:val="10"/>
    <w:qFormat/>
    <w:uiPriority w:val="0"/>
  </w:style>
  <w:style w:type="character" w:customStyle="1" w:styleId="40">
    <w:name w:val="ms-menuuilabel4"/>
    <w:basedOn w:val="10"/>
    <w:qFormat/>
    <w:uiPriority w:val="0"/>
  </w:style>
  <w:style w:type="character" w:customStyle="1" w:styleId="41">
    <w:name w:val="ms-menuuilabelcompact2"/>
    <w:basedOn w:val="10"/>
    <w:qFormat/>
    <w:uiPriority w:val="0"/>
  </w:style>
  <w:style w:type="character" w:customStyle="1" w:styleId="42">
    <w:name w:val="ms-menuuilabelcompact3"/>
    <w:basedOn w:val="10"/>
    <w:qFormat/>
    <w:uiPriority w:val="0"/>
  </w:style>
  <w:style w:type="character" w:customStyle="1" w:styleId="43">
    <w:name w:val="ms-menuuilabelcompact4"/>
    <w:basedOn w:val="10"/>
    <w:qFormat/>
    <w:uiPriority w:val="0"/>
  </w:style>
  <w:style w:type="character" w:customStyle="1" w:styleId="44">
    <w:name w:val="ms-menuuiiconlarge2"/>
    <w:basedOn w:val="10"/>
    <w:qFormat/>
    <w:uiPriority w:val="0"/>
  </w:style>
  <w:style w:type="character" w:customStyle="1" w:styleId="45">
    <w:name w:val="ms-menuuilabelcompactrtl2"/>
    <w:basedOn w:val="10"/>
    <w:qFormat/>
    <w:uiPriority w:val="0"/>
  </w:style>
  <w:style w:type="character" w:customStyle="1" w:styleId="46">
    <w:name w:val="ms-menuuilabelcompactrtl3"/>
    <w:basedOn w:val="10"/>
    <w:qFormat/>
    <w:uiPriority w:val="0"/>
  </w:style>
  <w:style w:type="character" w:customStyle="1" w:styleId="47">
    <w:name w:val="ms-menuuilabelcompactrtl4"/>
    <w:basedOn w:val="10"/>
    <w:qFormat/>
    <w:uiPriority w:val="0"/>
  </w:style>
  <w:style w:type="character" w:customStyle="1" w:styleId="48">
    <w:name w:val="ms-menuuiiconlargertl2"/>
    <w:basedOn w:val="10"/>
    <w:qFormat/>
    <w:uiPriority w:val="0"/>
  </w:style>
  <w:style w:type="character" w:customStyle="1" w:styleId="49">
    <w:name w:val="ms-menuuiicon2"/>
    <w:basedOn w:val="10"/>
    <w:qFormat/>
    <w:uiPriority w:val="0"/>
  </w:style>
  <w:style w:type="character" w:customStyle="1" w:styleId="50">
    <w:name w:val="ms-menuuiiconrtl2"/>
    <w:basedOn w:val="10"/>
    <w:qFormat/>
    <w:uiPriority w:val="0"/>
  </w:style>
  <w:style w:type="character" w:customStyle="1" w:styleId="51">
    <w:name w:val="ms-menuuilabelrtl2"/>
    <w:basedOn w:val="10"/>
    <w:qFormat/>
    <w:uiPriority w:val="0"/>
  </w:style>
  <w:style w:type="character" w:customStyle="1" w:styleId="52">
    <w:name w:val="ms-menuuilabelrtl3"/>
    <w:basedOn w:val="10"/>
    <w:qFormat/>
    <w:uiPriority w:val="0"/>
  </w:style>
  <w:style w:type="character" w:customStyle="1" w:styleId="53">
    <w:name w:val="ms-menuuilabelrtl4"/>
    <w:basedOn w:val="10"/>
    <w:qFormat/>
    <w:uiPriority w:val="0"/>
  </w:style>
  <w:style w:type="character" w:customStyle="1" w:styleId="54">
    <w:name w:val="s4-breadcrumb"/>
    <w:basedOn w:val="10"/>
    <w:qFormat/>
    <w:uiPriority w:val="0"/>
  </w:style>
  <w:style w:type="character" w:customStyle="1" w:styleId="55">
    <w:name w:val="menu-item-text10"/>
    <w:basedOn w:val="10"/>
    <w:qFormat/>
    <w:uiPriority w:val="0"/>
  </w:style>
  <w:style w:type="character" w:customStyle="1" w:styleId="56">
    <w:name w:val="dynamic1"/>
    <w:basedOn w:val="10"/>
    <w:qFormat/>
    <w:uiPriority w:val="0"/>
  </w:style>
  <w:style w:type="character" w:customStyle="1" w:styleId="57">
    <w:name w:val="static1"/>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516</Words>
  <Characters>2942</Characters>
  <Lines>24</Lines>
  <Paragraphs>6</Paragraphs>
  <TotalTime>0</TotalTime>
  <ScaleCrop>false</ScaleCrop>
  <LinksUpToDate>false</LinksUpToDate>
  <CharactersWithSpaces>3452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2019-08-30T07:56:00Z</dcterms:created>
  <dc:creator>Administrator</dc:creator>
  <cp:lastModifiedBy>_木昜☔☁️</cp:lastModifiedBy>
  <cp:lastPrinted>2017-12-09T04:07:00Z</cp:lastPrinted>
  <dcterms:modified xsi:type="dcterms:W3CDTF">2022-09-02T02:03:33Z</dcterms:modified>
  <dc:title>2015届高校毕业生公开招聘工作方案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7F0B9838669443C99034251A792FD520</vt:lpwstr>
  </property>
</Properties>
</file>