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AC02" w14:textId="77777777" w:rsidR="003E0C7B" w:rsidRDefault="003E0C7B" w:rsidP="003E0C7B">
      <w:pPr>
        <w:pStyle w:val="western"/>
        <w:spacing w:before="75" w:beforeAutospacing="0" w:after="0" w:afterAutospacing="0" w:line="360" w:lineRule="atLeast"/>
        <w:jc w:val="center"/>
        <w:rPr>
          <w:color w:val="000000"/>
          <w:sz w:val="21"/>
          <w:szCs w:val="21"/>
        </w:rPr>
      </w:pPr>
      <w:r>
        <w:rPr>
          <w:rStyle w:val="a3"/>
          <w:rFonts w:ascii="微软雅黑" w:eastAsia="微软雅黑" w:hAnsi="微软雅黑" w:hint="eastAsia"/>
          <w:color w:val="000000"/>
        </w:rPr>
        <w:t>中</w:t>
      </w:r>
      <w:proofErr w:type="gramStart"/>
      <w:r>
        <w:rPr>
          <w:rStyle w:val="a3"/>
          <w:rFonts w:ascii="微软雅黑" w:eastAsia="微软雅黑" w:hAnsi="微软雅黑" w:hint="eastAsia"/>
          <w:color w:val="000000"/>
        </w:rPr>
        <w:t>银金融</w:t>
      </w:r>
      <w:proofErr w:type="gramEnd"/>
      <w:r>
        <w:rPr>
          <w:rStyle w:val="a3"/>
          <w:rFonts w:ascii="微软雅黑" w:eastAsia="微软雅黑" w:hAnsi="微软雅黑" w:hint="eastAsia"/>
          <w:color w:val="000000"/>
        </w:rPr>
        <w:t>科技有限公司2022年春季招聘条件</w:t>
      </w:r>
    </w:p>
    <w:p w14:paraId="30ABC2B6" w14:textId="77777777" w:rsidR="003E0C7B" w:rsidRDefault="003E0C7B" w:rsidP="003E0C7B">
      <w:pPr>
        <w:pStyle w:val="western"/>
        <w:spacing w:before="75" w:beforeAutospacing="0" w:after="0" w:afterAutospacing="0"/>
        <w:ind w:firstLine="605"/>
        <w:rPr>
          <w:rFonts w:hint="eastAsia"/>
          <w:color w:val="000000"/>
          <w:sz w:val="21"/>
          <w:szCs w:val="21"/>
        </w:rPr>
      </w:pPr>
    </w:p>
    <w:p w14:paraId="48598EDE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一、基本条件</w:t>
      </w:r>
    </w:p>
    <w:p w14:paraId="2ECAB0D1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000000"/>
        </w:rPr>
        <w:t>（一）遵纪守法、诚实守信，具有良好的个人品质和职业道德，无不良记录，愿意履行中</w:t>
      </w:r>
      <w:proofErr w:type="gramStart"/>
      <w:r>
        <w:rPr>
          <w:rFonts w:ascii="微软雅黑" w:eastAsia="微软雅黑" w:hAnsi="微软雅黑" w:hint="eastAsia"/>
          <w:color w:val="000000"/>
        </w:rPr>
        <w:t>银金融</w:t>
      </w:r>
      <w:proofErr w:type="gramEnd"/>
      <w:r>
        <w:rPr>
          <w:rFonts w:ascii="微软雅黑" w:eastAsia="微软雅黑" w:hAnsi="微软雅黑" w:hint="eastAsia"/>
          <w:color w:val="000000"/>
        </w:rPr>
        <w:t>科技有限公司员工义务和岗位职责。</w:t>
      </w:r>
    </w:p>
    <w:p w14:paraId="30EE176C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（二）具有与岗位要求相适应的专业、学历及能力素质。</w:t>
      </w:r>
    </w:p>
    <w:p w14:paraId="39054760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（三）具有较好的团队合作精神、语言沟通能力和学习能力。</w:t>
      </w:r>
    </w:p>
    <w:p w14:paraId="1A90101C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（四）具有正常履行工作职责的身体条件，符合公务员录用体检通用标准和相关规定，具备健康良好的心理素质。</w:t>
      </w:r>
    </w:p>
    <w:p w14:paraId="23C6BAAB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（五）符合中国银行亲属回避的有关规定。</w:t>
      </w:r>
    </w:p>
    <w:p w14:paraId="19F40A50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（六）岗位要求具备的其他条件。</w:t>
      </w:r>
    </w:p>
    <w:p w14:paraId="423C70E2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二、岗位条件</w:t>
      </w:r>
    </w:p>
    <w:p w14:paraId="23C3756E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1．国内外院校应届毕业生。</w:t>
      </w:r>
    </w:p>
    <w:p w14:paraId="1C7CC2F2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2．大学本科及以上学历，主要为计算机、软件工程、电子工程、通讯工程、信息工程、自动化、网络与安全、物联网、大数据、人工智能、数学、统计等理工类相关专业，以及少量法学、中文、人力资源管理、财务管理、会计、工商管理、市场营销、金融学、心理学、文史等相关专业毕业生。</w:t>
      </w:r>
    </w:p>
    <w:p w14:paraId="794F8A6A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3．具有较好的基本素质、专业基础和协作精神，有较强的责任感和良好的学习能力。</w:t>
      </w:r>
    </w:p>
    <w:p w14:paraId="7B7DEFCD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4．具有较好的英语听说读写能力，国家大学英语四级（CET4）考试425分以上，或提供具备相应英语能力的资格证明（如TOEIC听读公开考试</w:t>
      </w:r>
      <w:r>
        <w:rPr>
          <w:rFonts w:ascii="微软雅黑" w:eastAsia="微软雅黑" w:hAnsi="微软雅黑" w:hint="eastAsia"/>
          <w:color w:val="000000"/>
        </w:rPr>
        <w:lastRenderedPageBreak/>
        <w:t xml:space="preserve">630分以上、TOEFL </w:t>
      </w:r>
      <w:proofErr w:type="spellStart"/>
      <w:r>
        <w:rPr>
          <w:rFonts w:ascii="微软雅黑" w:eastAsia="微软雅黑" w:hAnsi="微软雅黑" w:hint="eastAsia"/>
          <w:color w:val="000000"/>
        </w:rPr>
        <w:t>iBT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70分以上、IELTS 5.5分以上）；主修语种为其他外语，通过相应外语水平考试的，可适当放宽上述英语等级要求。</w:t>
      </w:r>
    </w:p>
    <w:p w14:paraId="29658FDF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三、相关说明</w:t>
      </w:r>
    </w:p>
    <w:p w14:paraId="384D365A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应聘者应满足以下毕业时间要求：</w:t>
      </w:r>
    </w:p>
    <w:p w14:paraId="052AFA75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1．境内院校应届毕业生，应在2021年1月1日至2022年7月31日期间毕业且为初次就业，并获得毕业证、学位证、就业报到证原件及相关资格证书，并开始全职工作；</w:t>
      </w:r>
    </w:p>
    <w:p w14:paraId="5CD71339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2．境外院校应届毕业生，应为 2021 年1月1日至2022年7月31日期间毕业且为初次就业，并能够在2022年7月31日前获得学历（学位）证书原件，并开始全职工作。其中，如在2022年7月31日之前取得毕业证，需在2022年12月31日前获得国家教育部留学服务中心的学历学位认证。</w:t>
      </w:r>
    </w:p>
    <w:p w14:paraId="42095ECE" w14:textId="77777777" w:rsidR="003E0C7B" w:rsidRDefault="003E0C7B" w:rsidP="003E0C7B">
      <w:pPr>
        <w:pStyle w:val="western"/>
        <w:spacing w:before="75" w:beforeAutospacing="0" w:after="0" w:afterAutospacing="0" w:line="360" w:lineRule="atLeast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    3．中外合作联合办学项目毕业生，应符合上述要求之一。</w:t>
      </w:r>
    </w:p>
    <w:p w14:paraId="7C86CA4B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4. 以上所提及“应届毕业生”，均为境内</w:t>
      </w:r>
      <w:proofErr w:type="gramStart"/>
      <w:r>
        <w:rPr>
          <w:rFonts w:ascii="微软雅黑" w:eastAsia="微软雅黑" w:hAnsi="微软雅黑" w:hint="eastAsia"/>
          <w:color w:val="000000"/>
        </w:rPr>
        <w:t>外普通</w:t>
      </w:r>
      <w:proofErr w:type="gramEnd"/>
      <w:r>
        <w:rPr>
          <w:rFonts w:ascii="微软雅黑" w:eastAsia="微软雅黑" w:hAnsi="微软雅黑" w:hint="eastAsia"/>
          <w:color w:val="000000"/>
        </w:rPr>
        <w:t>高等院校毕业生，不含定向生、委培生。</w:t>
      </w:r>
    </w:p>
    <w:p w14:paraId="5A0B87B2" w14:textId="77777777" w:rsidR="003E0C7B" w:rsidRDefault="003E0C7B" w:rsidP="003E0C7B">
      <w:pPr>
        <w:pStyle w:val="western"/>
        <w:spacing w:before="75" w:beforeAutospacing="0" w:after="0" w:afterAutospacing="0" w:line="360" w:lineRule="atLeast"/>
        <w:ind w:firstLine="634"/>
        <w:rPr>
          <w:rFonts w:hint="eastAsia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</w:rPr>
        <w:t> 5. 对2020年以来毕业，院校QS排名前100位的境外院校理工专业背景毕业生，取消初次就业限制，通过总行统一笔试、我司面试后，优先安排入职。（境内985/211/双一流院校毕业生参照执行）</w:t>
      </w:r>
    </w:p>
    <w:p w14:paraId="729E752D" w14:textId="77777777" w:rsidR="009A1661" w:rsidRDefault="009A1661"/>
    <w:sectPr w:rsidR="009A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0D"/>
    <w:rsid w:val="0001220D"/>
    <w:rsid w:val="003E0C7B"/>
    <w:rsid w:val="009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14C7F-FD54-4917-A37E-C077AEE6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E0C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E0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轲</dc:creator>
  <cp:keywords/>
  <dc:description/>
  <cp:lastModifiedBy>李 轲</cp:lastModifiedBy>
  <cp:revision>2</cp:revision>
  <dcterms:created xsi:type="dcterms:W3CDTF">2022-03-25T02:04:00Z</dcterms:created>
  <dcterms:modified xsi:type="dcterms:W3CDTF">2022-03-25T02:04:00Z</dcterms:modified>
</cp:coreProperties>
</file>